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B44A3B" w:rsidTr="008463AD">
        <w:trPr>
          <w:trHeight w:val="737"/>
        </w:trPr>
        <w:tc>
          <w:tcPr>
            <w:tcW w:w="1247" w:type="dxa"/>
            <w:vAlign w:val="center"/>
          </w:tcPr>
          <w:p w:rsidR="00366EA3" w:rsidRPr="00B44A3B" w:rsidRDefault="005D0FF8" w:rsidP="00366EA3">
            <w:pPr>
              <w:jc w:val="center"/>
              <w:rPr>
                <w:noProof/>
                <w:sz w:val="24"/>
                <w:szCs w:val="24"/>
                <w:lang w:val="sr-Latn-RS"/>
              </w:rPr>
            </w:pPr>
            <w:bookmarkStart w:id="0" w:name="_Hlk53796290"/>
            <w:bookmarkEnd w:id="0"/>
            <w:r>
              <w:rPr>
                <w:noProof/>
                <w:sz w:val="24"/>
                <w:szCs w:val="24"/>
                <w:lang w:val="en-US"/>
              </w:rPr>
              <w:drawing>
                <wp:inline distT="0" distB="0" distL="0" distR="0">
                  <wp:extent cx="406400" cy="448945"/>
                  <wp:effectExtent l="0" t="0" r="0" b="825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400" cy="448945"/>
                          </a:xfrm>
                          <a:prstGeom prst="rect">
                            <a:avLst/>
                          </a:prstGeom>
                          <a:noFill/>
                          <a:ln>
                            <a:noFill/>
                          </a:ln>
                        </pic:spPr>
                      </pic:pic>
                    </a:graphicData>
                  </a:graphic>
                </wp:inline>
              </w:drawing>
            </w:r>
          </w:p>
        </w:tc>
        <w:tc>
          <w:tcPr>
            <w:tcW w:w="8391" w:type="dxa"/>
            <w:vAlign w:val="center"/>
          </w:tcPr>
          <w:p w:rsidR="00366EA3" w:rsidRPr="00B44A3B" w:rsidRDefault="00366EA3" w:rsidP="008463AD">
            <w:pPr>
              <w:jc w:val="center"/>
              <w:rPr>
                <w:rFonts w:ascii="Arial Black" w:hAnsi="Arial Black"/>
                <w:noProof/>
                <w:sz w:val="28"/>
                <w:szCs w:val="28"/>
                <w:lang w:val="sr-Latn-RS"/>
              </w:rPr>
            </w:pPr>
            <w:r w:rsidRPr="00B44A3B">
              <w:rPr>
                <w:rFonts w:ascii="Arial Black" w:hAnsi="Arial Black"/>
                <w:noProof/>
                <w:sz w:val="28"/>
                <w:szCs w:val="28"/>
                <w:lang w:val="sr-Latn-RS"/>
              </w:rPr>
              <w:t>Zbornik radova Fakulteta tehničkih nauka, Novi Sad</w:t>
            </w:r>
          </w:p>
        </w:tc>
      </w:tr>
    </w:tbl>
    <w:p w:rsidR="00366EA3" w:rsidRPr="00B44A3B" w:rsidRDefault="00366EA3" w:rsidP="008463AD">
      <w:pPr>
        <w:jc w:val="right"/>
        <w:rPr>
          <w:b/>
          <w:noProof/>
          <w:szCs w:val="24"/>
          <w:lang w:val="sr-Latn-RS"/>
        </w:rPr>
      </w:pPr>
      <w:r w:rsidRPr="00B44A3B">
        <w:rPr>
          <w:b/>
          <w:noProof/>
          <w:szCs w:val="24"/>
          <w:lang w:val="sr-Latn-RS"/>
        </w:rPr>
        <w:t>UDK</w:t>
      </w:r>
      <w:r w:rsidR="00245755" w:rsidRPr="00B44A3B">
        <w:rPr>
          <w:b/>
          <w:noProof/>
          <w:szCs w:val="24"/>
          <w:lang w:val="sr-Latn-RS"/>
        </w:rPr>
        <w:t>:</w:t>
      </w:r>
      <w:r w:rsidRPr="00B44A3B">
        <w:rPr>
          <w:b/>
          <w:noProof/>
          <w:szCs w:val="24"/>
          <w:lang w:val="sr-Latn-RS"/>
        </w:rPr>
        <w:t xml:space="preserve"> </w:t>
      </w:r>
      <w:r w:rsidR="0027121D">
        <w:rPr>
          <w:b/>
          <w:noProof/>
          <w:szCs w:val="24"/>
          <w:lang w:val="sr-Latn-RS"/>
        </w:rPr>
        <w:t>72.012</w:t>
      </w:r>
    </w:p>
    <w:p w:rsidR="002E7285" w:rsidRDefault="000C7C19" w:rsidP="0027121D">
      <w:pPr>
        <w:jc w:val="right"/>
        <w:rPr>
          <w:b/>
          <w:noProof/>
          <w:szCs w:val="24"/>
          <w:lang w:val="sr-Latn-RS"/>
        </w:rPr>
      </w:pPr>
      <w:r w:rsidRPr="00B44A3B">
        <w:rPr>
          <w:b/>
          <w:noProof/>
          <w:szCs w:val="24"/>
          <w:lang w:val="sr-Latn-RS"/>
        </w:rPr>
        <w:t>DOI:</w:t>
      </w:r>
      <w:r w:rsidR="00245755" w:rsidRPr="00B44A3B">
        <w:rPr>
          <w:b/>
          <w:noProof/>
          <w:szCs w:val="24"/>
          <w:lang w:val="sr-Latn-RS"/>
        </w:rPr>
        <w:t xml:space="preserve"> </w:t>
      </w:r>
      <w:hyperlink r:id="rId10" w:history="1">
        <w:r w:rsidR="0027121D" w:rsidRPr="0027121D">
          <w:rPr>
            <w:rStyle w:val="Hyperlink"/>
            <w:b/>
            <w:noProof/>
            <w:szCs w:val="24"/>
            <w:lang w:val="sr-Latn-RS"/>
          </w:rPr>
          <w:t>https://doi.org/10.24867/12FA15Joncic</w:t>
        </w:r>
      </w:hyperlink>
    </w:p>
    <w:p w:rsidR="0027121D" w:rsidRPr="0027121D" w:rsidRDefault="0027121D" w:rsidP="0027121D">
      <w:pPr>
        <w:jc w:val="right"/>
        <w:rPr>
          <w:rFonts w:eastAsia="Calibri"/>
          <w:b/>
          <w:bCs/>
          <w:iCs/>
          <w:noProof/>
          <w:color w:val="404040"/>
          <w:sz w:val="12"/>
          <w:highlight w:val="white"/>
          <w:lang w:val="sr-Latn-RS"/>
        </w:rPr>
      </w:pPr>
    </w:p>
    <w:p w:rsidR="002E7285" w:rsidRPr="00B44A3B" w:rsidRDefault="002E7285" w:rsidP="00B93F8E">
      <w:pPr>
        <w:jc w:val="center"/>
        <w:rPr>
          <w:rFonts w:eastAsia="Calibri"/>
          <w:b/>
          <w:bCs/>
          <w:iCs/>
          <w:noProof/>
          <w:sz w:val="24"/>
          <w:szCs w:val="24"/>
          <w:highlight w:val="white"/>
          <w:lang w:val="sr-Latn-RS"/>
        </w:rPr>
      </w:pPr>
      <w:r w:rsidRPr="00B44A3B">
        <w:rPr>
          <w:rFonts w:eastAsia="Calibri"/>
          <w:b/>
          <w:bCs/>
          <w:iCs/>
          <w:noProof/>
          <w:sz w:val="24"/>
          <w:szCs w:val="24"/>
          <w:highlight w:val="white"/>
          <w:lang w:val="sr-Latn-RS"/>
        </w:rPr>
        <w:t xml:space="preserve">REVITALIZACIJA I REŠENJE ENTERIJERA </w:t>
      </w:r>
      <w:r w:rsidR="00B93F8E" w:rsidRPr="00B44A3B">
        <w:rPr>
          <w:rFonts w:eastAsia="Calibri"/>
          <w:b/>
          <w:bCs/>
          <w:iCs/>
          <w:noProof/>
          <w:sz w:val="24"/>
          <w:szCs w:val="24"/>
          <w:highlight w:val="white"/>
          <w:lang w:val="sr-Latn-RS"/>
        </w:rPr>
        <w:t>OBJEKTA AUTO-REMONTNOG PREDUZEĆA</w:t>
      </w:r>
      <w:r w:rsidR="0010742C" w:rsidRPr="00B44A3B">
        <w:rPr>
          <w:rFonts w:eastAsia="Calibri"/>
          <w:b/>
          <w:bCs/>
          <w:iCs/>
          <w:noProof/>
          <w:sz w:val="24"/>
          <w:szCs w:val="24"/>
          <w:lang w:val="sr-Latn-RS"/>
        </w:rPr>
        <w:t xml:space="preserve"> </w:t>
      </w:r>
      <w:r w:rsidR="0010742C" w:rsidRPr="00B44A3B">
        <w:rPr>
          <w:b/>
          <w:bCs/>
          <w:i/>
          <w:iCs/>
          <w:noProof/>
          <w:szCs w:val="20"/>
          <w:lang w:val="sr-Latn-RS"/>
        </w:rPr>
        <w:t>„</w:t>
      </w:r>
      <w:r w:rsidR="00B93F8E" w:rsidRPr="00B44A3B">
        <w:rPr>
          <w:rFonts w:eastAsia="Calibri"/>
          <w:b/>
          <w:bCs/>
          <w:iCs/>
          <w:noProof/>
          <w:sz w:val="24"/>
          <w:szCs w:val="24"/>
          <w:highlight w:val="white"/>
          <w:lang w:val="sr-Latn-RS"/>
        </w:rPr>
        <w:t>AUTOKOMANDA</w:t>
      </w:r>
      <w:r w:rsidR="0010742C" w:rsidRPr="00B44A3B">
        <w:rPr>
          <w:b/>
          <w:bCs/>
          <w:i/>
          <w:iCs/>
          <w:noProof/>
          <w:szCs w:val="20"/>
          <w:lang w:val="sr-Latn-RS"/>
        </w:rPr>
        <w:t>“</w:t>
      </w:r>
      <w:r w:rsidR="00B93F8E" w:rsidRPr="00B44A3B">
        <w:rPr>
          <w:rFonts w:eastAsia="Calibri"/>
          <w:b/>
          <w:bCs/>
          <w:iCs/>
          <w:noProof/>
          <w:sz w:val="24"/>
          <w:szCs w:val="24"/>
          <w:highlight w:val="white"/>
          <w:lang w:val="sr-Latn-RS"/>
        </w:rPr>
        <w:t xml:space="preserve"> U BEOGRADU</w:t>
      </w:r>
    </w:p>
    <w:p w:rsidR="00B93F8E" w:rsidRPr="006E4807" w:rsidRDefault="00B93F8E" w:rsidP="00B93F8E">
      <w:pPr>
        <w:jc w:val="center"/>
        <w:rPr>
          <w:rFonts w:eastAsia="Calibri"/>
          <w:b/>
          <w:bCs/>
          <w:iCs/>
          <w:noProof/>
          <w:sz w:val="12"/>
          <w:szCs w:val="24"/>
          <w:highlight w:val="white"/>
          <w:lang w:val="sr-Latn-RS"/>
        </w:rPr>
      </w:pPr>
    </w:p>
    <w:p w:rsidR="00366EA3" w:rsidRPr="00B44A3B" w:rsidRDefault="00B93F8E" w:rsidP="00B93F8E">
      <w:pPr>
        <w:jc w:val="center"/>
        <w:rPr>
          <w:b/>
          <w:bCs/>
          <w:iCs/>
          <w:noProof/>
          <w:sz w:val="24"/>
          <w:szCs w:val="24"/>
          <w:lang w:val="sr-Latn-RS"/>
        </w:rPr>
      </w:pPr>
      <w:r w:rsidRPr="00B44A3B">
        <w:rPr>
          <w:b/>
          <w:bCs/>
          <w:iCs/>
          <w:noProof/>
          <w:sz w:val="24"/>
          <w:szCs w:val="24"/>
          <w:lang w:val="sr-Latn-RS"/>
        </w:rPr>
        <w:t>REVITALIZATION AND SOLUTION OF THE INTERIOR OF THE FACILITY OF THE AUTO-REPAIR COMPANY "AUTOKOMANDA" IN BELGRADE</w:t>
      </w:r>
    </w:p>
    <w:p w:rsidR="00B44A3B" w:rsidRPr="006E4807" w:rsidRDefault="00B44A3B" w:rsidP="00B93F8E">
      <w:pPr>
        <w:jc w:val="center"/>
        <w:rPr>
          <w:b/>
          <w:bCs/>
          <w:iCs/>
          <w:noProof/>
          <w:sz w:val="12"/>
          <w:szCs w:val="24"/>
          <w:lang w:val="sr-Latn-RS"/>
        </w:rPr>
      </w:pPr>
    </w:p>
    <w:p w:rsidR="00366EA3" w:rsidRPr="00B44A3B" w:rsidRDefault="00B93F8E" w:rsidP="00366EA3">
      <w:pPr>
        <w:jc w:val="center"/>
        <w:rPr>
          <w:i/>
          <w:iCs/>
          <w:noProof/>
          <w:sz w:val="24"/>
          <w:szCs w:val="24"/>
          <w:lang w:val="sr-Latn-RS"/>
        </w:rPr>
      </w:pPr>
      <w:r w:rsidRPr="00B44A3B">
        <w:rPr>
          <w:iCs/>
          <w:noProof/>
          <w:sz w:val="24"/>
          <w:szCs w:val="24"/>
          <w:lang w:val="sr-Latn-RS"/>
        </w:rPr>
        <w:t>Staša Jončić</w:t>
      </w:r>
      <w:r w:rsidR="00366EA3" w:rsidRPr="00B44A3B">
        <w:rPr>
          <w:iCs/>
          <w:noProof/>
          <w:sz w:val="24"/>
          <w:szCs w:val="24"/>
          <w:lang w:val="sr-Latn-RS"/>
        </w:rPr>
        <w:t xml:space="preserve">, </w:t>
      </w:r>
      <w:r w:rsidR="00366EA3" w:rsidRPr="00B44A3B">
        <w:rPr>
          <w:i/>
          <w:iCs/>
          <w:noProof/>
          <w:sz w:val="24"/>
          <w:szCs w:val="24"/>
          <w:lang w:val="sr-Latn-RS"/>
        </w:rPr>
        <w:t>Fakultet tehničkih nauka, Novi Sad</w:t>
      </w:r>
    </w:p>
    <w:p w:rsidR="00366EA3" w:rsidRPr="00B44A3B" w:rsidRDefault="00366EA3" w:rsidP="00366EA3">
      <w:pPr>
        <w:rPr>
          <w:i/>
          <w:iCs/>
          <w:noProof/>
          <w:sz w:val="12"/>
          <w:szCs w:val="12"/>
          <w:lang w:val="sr-Latn-RS"/>
        </w:rPr>
      </w:pPr>
    </w:p>
    <w:p w:rsidR="00366EA3" w:rsidRPr="00B44A3B" w:rsidRDefault="00366EA3" w:rsidP="00366EA3">
      <w:pPr>
        <w:rPr>
          <w:iCs/>
          <w:noProof/>
          <w:sz w:val="12"/>
          <w:szCs w:val="12"/>
          <w:lang w:val="sr-Latn-RS"/>
        </w:rPr>
        <w:sectPr w:rsidR="00366EA3" w:rsidRPr="00B44A3B" w:rsidSect="00871C13">
          <w:pgSz w:w="11906" w:h="16838"/>
          <w:pgMar w:top="1134" w:right="1134" w:bottom="1134" w:left="1134" w:header="708" w:footer="708" w:gutter="0"/>
          <w:cols w:space="708"/>
          <w:docGrid w:linePitch="360"/>
        </w:sectPr>
      </w:pPr>
    </w:p>
    <w:p w:rsidR="00366EA3" w:rsidRPr="00B44A3B" w:rsidRDefault="00366EA3" w:rsidP="00366EA3">
      <w:pPr>
        <w:spacing w:after="120"/>
        <w:jc w:val="left"/>
        <w:rPr>
          <w:b/>
          <w:iCs/>
          <w:noProof/>
          <w:szCs w:val="20"/>
          <w:lang w:val="sr-Latn-RS"/>
        </w:rPr>
      </w:pPr>
      <w:r w:rsidRPr="00B44A3B">
        <w:rPr>
          <w:b/>
          <w:iCs/>
          <w:noProof/>
          <w:szCs w:val="20"/>
          <w:lang w:val="sr-Latn-RS"/>
        </w:rPr>
        <w:lastRenderedPageBreak/>
        <w:t xml:space="preserve">Oblast – </w:t>
      </w:r>
      <w:r w:rsidR="00B93F8E" w:rsidRPr="00B44A3B">
        <w:rPr>
          <w:b/>
          <w:iCs/>
          <w:noProof/>
          <w:szCs w:val="20"/>
          <w:lang w:val="sr-Latn-RS"/>
        </w:rPr>
        <w:t>ARHITEKTURA I URBANIZAM</w:t>
      </w:r>
      <w:r w:rsidRPr="00B44A3B">
        <w:rPr>
          <w:b/>
          <w:iCs/>
          <w:noProof/>
          <w:szCs w:val="20"/>
          <w:lang w:val="sr-Latn-RS"/>
        </w:rPr>
        <w:t xml:space="preserve"> </w:t>
      </w:r>
    </w:p>
    <w:p w:rsidR="0010742C" w:rsidRPr="00B44A3B" w:rsidRDefault="00366EA3" w:rsidP="0010742C">
      <w:pPr>
        <w:rPr>
          <w:i/>
          <w:iCs/>
          <w:noProof/>
          <w:szCs w:val="20"/>
          <w:lang w:val="sr-Latn-RS"/>
        </w:rPr>
      </w:pPr>
      <w:r w:rsidRPr="00B44A3B">
        <w:rPr>
          <w:b/>
          <w:iCs/>
          <w:noProof/>
          <w:szCs w:val="20"/>
          <w:lang w:val="sr-Latn-RS"/>
        </w:rPr>
        <w:t xml:space="preserve">Kratak sadržaj – </w:t>
      </w:r>
      <w:r w:rsidR="004508DE" w:rsidRPr="00B44A3B">
        <w:rPr>
          <w:i/>
          <w:iCs/>
          <w:noProof/>
          <w:szCs w:val="20"/>
          <w:lang w:val="sr-Latn-RS"/>
        </w:rPr>
        <w:t>Ovaj rad ima za cilj definisanje</w:t>
      </w:r>
      <w:r w:rsidR="0027121D">
        <w:rPr>
          <w:i/>
          <w:iCs/>
          <w:noProof/>
          <w:szCs w:val="20"/>
          <w:lang w:val="sr-Latn-RS"/>
        </w:rPr>
        <w:t xml:space="preserve"> </w:t>
      </w:r>
      <w:r w:rsidR="004508DE" w:rsidRPr="00B44A3B">
        <w:rPr>
          <w:i/>
          <w:iCs/>
          <w:noProof/>
          <w:szCs w:val="20"/>
          <w:lang w:val="sr-Latn-RS"/>
        </w:rPr>
        <w:t>metoda revitalizacije napuštenih objekata sa akcentom</w:t>
      </w:r>
      <w:r w:rsidR="0027121D">
        <w:rPr>
          <w:i/>
          <w:iCs/>
          <w:noProof/>
          <w:szCs w:val="20"/>
          <w:lang w:val="sr-Latn-RS"/>
        </w:rPr>
        <w:t xml:space="preserve"> </w:t>
      </w:r>
      <w:r w:rsidR="004508DE" w:rsidRPr="00B44A3B">
        <w:rPr>
          <w:i/>
          <w:iCs/>
          <w:noProof/>
          <w:szCs w:val="20"/>
          <w:lang w:val="sr-Latn-RS"/>
        </w:rPr>
        <w:t>na industrijsko nasleđe. Odabirom konkretne lokacije</w:t>
      </w:r>
      <w:r w:rsidR="0027121D">
        <w:rPr>
          <w:i/>
          <w:iCs/>
          <w:noProof/>
          <w:szCs w:val="20"/>
          <w:lang w:val="sr-Latn-RS"/>
        </w:rPr>
        <w:t xml:space="preserve"> </w:t>
      </w:r>
      <w:r w:rsidR="004508DE" w:rsidRPr="00B44A3B">
        <w:rPr>
          <w:i/>
          <w:iCs/>
          <w:noProof/>
          <w:szCs w:val="20"/>
          <w:lang w:val="sr-Latn-RS"/>
        </w:rPr>
        <w:t>napušetn</w:t>
      </w:r>
      <w:r w:rsidR="0010742C" w:rsidRPr="00B44A3B">
        <w:rPr>
          <w:i/>
          <w:iCs/>
          <w:noProof/>
          <w:szCs w:val="20"/>
          <w:lang w:val="sr-Latn-RS"/>
        </w:rPr>
        <w:t>e</w:t>
      </w:r>
      <w:r w:rsidR="004508DE" w:rsidRPr="00B44A3B">
        <w:rPr>
          <w:i/>
          <w:iCs/>
          <w:noProof/>
          <w:szCs w:val="20"/>
          <w:lang w:val="sr-Latn-RS"/>
        </w:rPr>
        <w:t xml:space="preserve"> </w:t>
      </w:r>
      <w:r w:rsidR="0010742C" w:rsidRPr="00B44A3B">
        <w:rPr>
          <w:i/>
          <w:iCs/>
          <w:noProof/>
          <w:szCs w:val="20"/>
          <w:lang w:val="sr-Latn-RS"/>
        </w:rPr>
        <w:t>fabrike prikazana je metoda prenamene objekta i adaptacije u skladu sa novim programom.</w:t>
      </w:r>
      <w:r w:rsidR="009179E2" w:rsidRPr="00B44A3B">
        <w:rPr>
          <w:i/>
          <w:iCs/>
          <w:noProof/>
          <w:szCs w:val="20"/>
          <w:lang w:val="sr-Latn-RS"/>
        </w:rPr>
        <w:t xml:space="preserve"> Prikazan je dizajn novog enterijera koji kombinuje vrednosti industrijskog nasleđa sa </w:t>
      </w:r>
      <w:r w:rsidR="00F9648D" w:rsidRPr="00B44A3B">
        <w:rPr>
          <w:i/>
          <w:iCs/>
          <w:noProof/>
          <w:szCs w:val="20"/>
          <w:lang w:val="sr-Latn-RS"/>
        </w:rPr>
        <w:t>savremenim pristupom u oblikovanju poslovnih prostora.</w:t>
      </w:r>
      <w:r w:rsidR="0010742C" w:rsidRPr="00B44A3B">
        <w:rPr>
          <w:i/>
          <w:iCs/>
          <w:noProof/>
          <w:szCs w:val="20"/>
          <w:lang w:val="sr-Latn-RS"/>
        </w:rPr>
        <w:t xml:space="preserve"> Primenjna metoda analizirana je na napuštenom objektu Auto-remontnog preduzeća „Autokomanda“ i Be</w:t>
      </w:r>
      <w:r w:rsidR="009179E2" w:rsidRPr="00B44A3B">
        <w:rPr>
          <w:i/>
          <w:iCs/>
          <w:noProof/>
          <w:szCs w:val="20"/>
          <w:lang w:val="sr-Latn-RS"/>
        </w:rPr>
        <w:t>o</w:t>
      </w:r>
      <w:r w:rsidR="0010742C" w:rsidRPr="00B44A3B">
        <w:rPr>
          <w:i/>
          <w:iCs/>
          <w:noProof/>
          <w:szCs w:val="20"/>
          <w:lang w:val="sr-Latn-RS"/>
        </w:rPr>
        <w:t>gradu.</w:t>
      </w:r>
      <w:r w:rsidR="0027121D">
        <w:rPr>
          <w:i/>
          <w:iCs/>
          <w:noProof/>
          <w:szCs w:val="20"/>
          <w:lang w:val="sr-Latn-RS"/>
        </w:rPr>
        <w:t xml:space="preserve"> </w:t>
      </w:r>
    </w:p>
    <w:p w:rsidR="009179E2" w:rsidRPr="00B44A3B" w:rsidRDefault="000C7C19" w:rsidP="0027121D">
      <w:pPr>
        <w:spacing w:before="120"/>
        <w:rPr>
          <w:i/>
          <w:iCs/>
          <w:noProof/>
          <w:szCs w:val="20"/>
          <w:lang w:val="sr-Latn-RS"/>
        </w:rPr>
      </w:pPr>
      <w:r w:rsidRPr="00B44A3B">
        <w:rPr>
          <w:b/>
          <w:iCs/>
          <w:noProof/>
          <w:szCs w:val="20"/>
          <w:lang w:val="sr-Latn-RS"/>
        </w:rPr>
        <w:t>Ključne reči:</w:t>
      </w:r>
      <w:r w:rsidRPr="00B44A3B">
        <w:rPr>
          <w:i/>
          <w:iCs/>
          <w:noProof/>
          <w:szCs w:val="20"/>
          <w:lang w:val="sr-Latn-RS"/>
        </w:rPr>
        <w:t xml:space="preserve"> </w:t>
      </w:r>
      <w:r w:rsidR="009179E2" w:rsidRPr="00B44A3B">
        <w:rPr>
          <w:i/>
          <w:iCs/>
          <w:noProof/>
          <w:szCs w:val="20"/>
          <w:lang w:val="sr-Latn-RS"/>
        </w:rPr>
        <w:t xml:space="preserve">Industrijsko nasleđe, Prenamena, Adaptacija, Revitalizacija, Co- working. </w:t>
      </w:r>
    </w:p>
    <w:p w:rsidR="00366EA3" w:rsidRPr="00B44A3B" w:rsidRDefault="00366EA3" w:rsidP="0027121D">
      <w:pPr>
        <w:spacing w:before="120"/>
        <w:rPr>
          <w:i/>
          <w:iCs/>
          <w:noProof/>
          <w:szCs w:val="20"/>
          <w:lang w:val="sr-Latn-RS"/>
        </w:rPr>
      </w:pPr>
      <w:r w:rsidRPr="00B44A3B">
        <w:rPr>
          <w:b/>
          <w:iCs/>
          <w:noProof/>
          <w:szCs w:val="20"/>
          <w:lang w:val="sr-Latn-RS"/>
        </w:rPr>
        <w:t>Abstract</w:t>
      </w:r>
      <w:r w:rsidRPr="00B44A3B">
        <w:rPr>
          <w:iCs/>
          <w:noProof/>
          <w:szCs w:val="20"/>
          <w:lang w:val="sr-Latn-RS"/>
        </w:rPr>
        <w:t xml:space="preserve"> – </w:t>
      </w:r>
      <w:r w:rsidR="00F9648D" w:rsidRPr="00B44A3B">
        <w:rPr>
          <w:i/>
          <w:iCs/>
          <w:noProof/>
          <w:szCs w:val="20"/>
          <w:lang w:val="sr-Latn-RS"/>
        </w:rPr>
        <w:t>This theses aims to define methods of revitalization of abandoned buildings with an emphasis on industrial heritage. By selecting the specific location of the abandoned factory, the method of re-use of the building and adaptation in accordance with the new program is presented. The design of a new interior that combines the values of industrial heritage with a modern approach in the design of business premises is presented. The applied method was analyzed at the abandoned facility of the Auto-repair company "Autokomanda" and in Belgrade</w:t>
      </w:r>
      <w:r w:rsidRPr="00B44A3B">
        <w:rPr>
          <w:i/>
          <w:iCs/>
          <w:noProof/>
          <w:szCs w:val="20"/>
          <w:lang w:val="sr-Latn-RS"/>
        </w:rPr>
        <w:t xml:space="preserve">. </w:t>
      </w:r>
    </w:p>
    <w:p w:rsidR="00366EA3" w:rsidRPr="00B44A3B" w:rsidRDefault="000C7C19" w:rsidP="0027121D">
      <w:pPr>
        <w:spacing w:before="120"/>
        <w:rPr>
          <w:i/>
          <w:iCs/>
          <w:noProof/>
          <w:szCs w:val="20"/>
          <w:lang w:val="sr-Latn-RS"/>
        </w:rPr>
      </w:pPr>
      <w:r w:rsidRPr="00B44A3B">
        <w:rPr>
          <w:b/>
          <w:iCs/>
          <w:noProof/>
          <w:szCs w:val="20"/>
          <w:lang w:val="sr-Latn-RS"/>
        </w:rPr>
        <w:t>Keywords</w:t>
      </w:r>
      <w:r w:rsidR="00366EA3" w:rsidRPr="00B44A3B">
        <w:rPr>
          <w:b/>
          <w:iCs/>
          <w:noProof/>
          <w:szCs w:val="20"/>
          <w:lang w:val="sr-Latn-RS"/>
        </w:rPr>
        <w:t>:</w:t>
      </w:r>
      <w:r w:rsidR="00F9648D" w:rsidRPr="00B44A3B">
        <w:rPr>
          <w:noProof/>
          <w:lang w:val="sr-Latn-RS"/>
        </w:rPr>
        <w:t xml:space="preserve"> </w:t>
      </w:r>
      <w:r w:rsidR="00F9648D" w:rsidRPr="00B44A3B">
        <w:rPr>
          <w:i/>
          <w:iCs/>
          <w:noProof/>
          <w:szCs w:val="20"/>
          <w:lang w:val="sr-Latn-RS"/>
        </w:rPr>
        <w:t>Industrial Heritage, Conversion, Adaptation, Re-use, Co-working.</w:t>
      </w:r>
    </w:p>
    <w:p w:rsidR="001F58A6" w:rsidRPr="00B44A3B" w:rsidRDefault="001F58A6" w:rsidP="001F58A6">
      <w:pPr>
        <w:rPr>
          <w:b/>
          <w:iCs/>
          <w:noProof/>
          <w:szCs w:val="20"/>
          <w:lang w:val="sr-Latn-RS"/>
        </w:rPr>
      </w:pPr>
    </w:p>
    <w:p w:rsidR="00366EA3" w:rsidRPr="00B44A3B" w:rsidRDefault="00366EA3" w:rsidP="001F58A6">
      <w:pPr>
        <w:rPr>
          <w:b/>
          <w:iCs/>
          <w:noProof/>
          <w:szCs w:val="20"/>
          <w:lang w:val="sr-Latn-RS"/>
        </w:rPr>
      </w:pPr>
      <w:r w:rsidRPr="00B44A3B">
        <w:rPr>
          <w:b/>
          <w:iCs/>
          <w:noProof/>
          <w:szCs w:val="20"/>
          <w:lang w:val="sr-Latn-RS"/>
        </w:rPr>
        <w:t>1. UVOD</w:t>
      </w:r>
    </w:p>
    <w:p w:rsidR="0027121D" w:rsidRDefault="00F9648D" w:rsidP="00AA62C9">
      <w:pPr>
        <w:pBdr>
          <w:top w:val="nil"/>
          <w:left w:val="nil"/>
          <w:bottom w:val="nil"/>
          <w:right w:val="nil"/>
          <w:between w:val="nil"/>
        </w:pBdr>
        <w:rPr>
          <w:rFonts w:eastAsia="Tahoma"/>
          <w:noProof/>
          <w:color w:val="000000"/>
          <w:szCs w:val="20"/>
          <w:lang w:val="sr-Latn-RS"/>
        </w:rPr>
      </w:pPr>
      <w:r w:rsidRPr="00B44A3B">
        <w:rPr>
          <w:rFonts w:eastAsia="Tahoma"/>
          <w:noProof/>
          <w:color w:val="000000"/>
          <w:szCs w:val="20"/>
          <w:lang w:val="sr-Latn-RS"/>
        </w:rPr>
        <w:t>Industrijsk</w:t>
      </w:r>
      <w:r w:rsidRPr="00B44A3B">
        <w:rPr>
          <w:rFonts w:eastAsia="Tahoma"/>
          <w:noProof/>
          <w:szCs w:val="20"/>
          <w:lang w:val="sr-Latn-RS"/>
        </w:rPr>
        <w:t>i objekti</w:t>
      </w:r>
      <w:r w:rsidR="00E4287D" w:rsidRPr="00B44A3B">
        <w:rPr>
          <w:rFonts w:eastAsia="Tahoma"/>
          <w:noProof/>
          <w:szCs w:val="20"/>
          <w:lang w:val="sr-Latn-RS"/>
        </w:rPr>
        <w:t xml:space="preserve"> </w:t>
      </w:r>
      <w:r w:rsidRPr="00B44A3B">
        <w:rPr>
          <w:rFonts w:eastAsia="Tahoma"/>
          <w:noProof/>
          <w:color w:val="000000"/>
          <w:szCs w:val="20"/>
          <w:lang w:val="sr-Latn-RS"/>
        </w:rPr>
        <w:t>se smatraju velikim potencijalom</w:t>
      </w:r>
      <w:r w:rsidR="003E458B" w:rsidRPr="00B44A3B">
        <w:rPr>
          <w:rFonts w:eastAsia="Tahoma"/>
          <w:noProof/>
          <w:color w:val="000000"/>
          <w:szCs w:val="20"/>
          <w:lang w:val="sr-Latn-RS"/>
        </w:rPr>
        <w:t xml:space="preserve">, česta su tema i inspiracija na mnogim poljima. </w:t>
      </w:r>
      <w:r w:rsidRPr="00B44A3B">
        <w:rPr>
          <w:rFonts w:eastAsia="Tahoma"/>
          <w:noProof/>
          <w:color w:val="000000"/>
          <w:szCs w:val="20"/>
          <w:lang w:val="sr-Latn-RS"/>
        </w:rPr>
        <w:t>Tome je doprin</w:t>
      </w:r>
      <w:r w:rsidR="003E458B" w:rsidRPr="00B44A3B">
        <w:rPr>
          <w:rFonts w:eastAsia="Tahoma"/>
          <w:noProof/>
          <w:color w:val="000000"/>
          <w:szCs w:val="20"/>
          <w:lang w:val="sr-Latn-RS"/>
        </w:rPr>
        <w:t>osi</w:t>
      </w:r>
      <w:r w:rsidRPr="00B44A3B">
        <w:rPr>
          <w:rFonts w:eastAsia="Tahoma"/>
          <w:noProof/>
          <w:color w:val="000000"/>
          <w:szCs w:val="20"/>
          <w:lang w:val="sr-Latn-RS"/>
        </w:rPr>
        <w:t xml:space="preserve"> </w:t>
      </w:r>
      <w:r w:rsidR="00E4287D" w:rsidRPr="00B44A3B">
        <w:rPr>
          <w:rFonts w:eastAsia="Tahoma"/>
          <w:noProof/>
          <w:color w:val="000000"/>
          <w:szCs w:val="20"/>
          <w:lang w:val="sr-Latn-RS"/>
        </w:rPr>
        <w:t>njihova</w:t>
      </w:r>
      <w:r w:rsidRPr="00B44A3B">
        <w:rPr>
          <w:rFonts w:eastAsia="Tahoma"/>
          <w:noProof/>
          <w:color w:val="000000"/>
          <w:szCs w:val="20"/>
          <w:lang w:val="sr-Latn-RS"/>
        </w:rPr>
        <w:t xml:space="preserve"> fleksibilnost</w:t>
      </w:r>
      <w:r w:rsidR="00E4287D" w:rsidRPr="00B44A3B">
        <w:rPr>
          <w:rFonts w:eastAsia="Tahoma"/>
          <w:noProof/>
          <w:color w:val="000000"/>
          <w:szCs w:val="20"/>
          <w:lang w:val="sr-Latn-RS"/>
        </w:rPr>
        <w:t xml:space="preserve"> </w:t>
      </w:r>
      <w:r w:rsidRPr="00B44A3B">
        <w:rPr>
          <w:rFonts w:eastAsia="Tahoma"/>
          <w:noProof/>
          <w:color w:val="000000"/>
          <w:szCs w:val="20"/>
          <w:lang w:val="sr-Latn-RS"/>
        </w:rPr>
        <w:t>i specifična estetika koja</w:t>
      </w:r>
      <w:r w:rsidR="0027121D">
        <w:rPr>
          <w:rFonts w:eastAsia="Tahoma"/>
          <w:noProof/>
          <w:color w:val="000000"/>
          <w:szCs w:val="20"/>
          <w:lang w:val="sr-Latn-RS"/>
        </w:rPr>
        <w:t xml:space="preserve"> </w:t>
      </w:r>
      <w:r w:rsidRPr="00B44A3B">
        <w:rPr>
          <w:rFonts w:eastAsia="Tahoma"/>
          <w:noProof/>
          <w:color w:val="000000"/>
          <w:szCs w:val="20"/>
          <w:lang w:val="sr-Latn-RS"/>
        </w:rPr>
        <w:t xml:space="preserve">je uticala na pojavu industrijskog stila. </w:t>
      </w:r>
      <w:r w:rsidR="00E4287D" w:rsidRPr="00B44A3B">
        <w:rPr>
          <w:rFonts w:eastAsia="Tahoma"/>
          <w:noProof/>
          <w:color w:val="000000"/>
          <w:szCs w:val="20"/>
          <w:lang w:val="sr-Latn-RS"/>
        </w:rPr>
        <w:t>S</w:t>
      </w:r>
      <w:r w:rsidRPr="00B44A3B">
        <w:rPr>
          <w:rFonts w:eastAsia="Tahoma"/>
          <w:noProof/>
          <w:color w:val="000000"/>
          <w:szCs w:val="20"/>
          <w:lang w:val="sr-Latn-RS"/>
        </w:rPr>
        <w:t xml:space="preserve">avremeni trendovi održivosti </w:t>
      </w:r>
      <w:r w:rsidR="00E4287D" w:rsidRPr="00B44A3B">
        <w:rPr>
          <w:rFonts w:eastAsia="Tahoma"/>
          <w:noProof/>
          <w:color w:val="000000"/>
          <w:szCs w:val="20"/>
          <w:lang w:val="sr-Latn-RS"/>
        </w:rPr>
        <w:t>i</w:t>
      </w:r>
      <w:r w:rsidR="00043CDD" w:rsidRPr="00B44A3B">
        <w:rPr>
          <w:rFonts w:eastAsia="Tahoma"/>
          <w:noProof/>
          <w:color w:val="000000"/>
          <w:szCs w:val="20"/>
          <w:lang w:val="sr-Latn-RS"/>
        </w:rPr>
        <w:t xml:space="preserve"> činjenica </w:t>
      </w:r>
      <w:r w:rsidRPr="00B44A3B">
        <w:rPr>
          <w:rFonts w:eastAsia="Tahoma"/>
          <w:noProof/>
          <w:color w:val="000000"/>
          <w:szCs w:val="20"/>
          <w:lang w:val="sr-Latn-RS"/>
        </w:rPr>
        <w:t>da često nema potrebe za izgradnjom novih objekata</w:t>
      </w:r>
      <w:r w:rsidR="00043CDD" w:rsidRPr="00B44A3B">
        <w:rPr>
          <w:rFonts w:eastAsia="Tahoma"/>
          <w:noProof/>
          <w:color w:val="000000"/>
          <w:szCs w:val="20"/>
          <w:lang w:val="sr-Latn-RS"/>
        </w:rPr>
        <w:t xml:space="preserve"> igra</w:t>
      </w:r>
      <w:r w:rsidR="00E4287D" w:rsidRPr="00B44A3B">
        <w:rPr>
          <w:rFonts w:eastAsia="Tahoma"/>
          <w:noProof/>
          <w:color w:val="000000"/>
          <w:szCs w:val="20"/>
          <w:lang w:val="sr-Latn-RS"/>
        </w:rPr>
        <w:t>ju</w:t>
      </w:r>
      <w:r w:rsidR="00043CDD" w:rsidRPr="00B44A3B">
        <w:rPr>
          <w:rFonts w:eastAsia="Tahoma"/>
          <w:noProof/>
          <w:color w:val="000000"/>
          <w:szCs w:val="20"/>
          <w:lang w:val="sr-Latn-RS"/>
        </w:rPr>
        <w:t xml:space="preserve"> važnu ulogu.</w:t>
      </w:r>
      <w:r w:rsidRPr="00B44A3B">
        <w:rPr>
          <w:rFonts w:eastAsia="Tahoma"/>
          <w:noProof/>
          <w:color w:val="000000"/>
          <w:szCs w:val="20"/>
          <w:lang w:val="sr-Latn-RS"/>
        </w:rPr>
        <w:t xml:space="preserve"> </w:t>
      </w:r>
    </w:p>
    <w:p w:rsidR="006E4807" w:rsidRDefault="00E4287D" w:rsidP="00AA62C9">
      <w:pPr>
        <w:pBdr>
          <w:top w:val="nil"/>
          <w:left w:val="nil"/>
          <w:bottom w:val="nil"/>
          <w:right w:val="nil"/>
          <w:between w:val="nil"/>
        </w:pBdr>
        <w:rPr>
          <w:rFonts w:eastAsia="Tahoma"/>
          <w:noProof/>
          <w:color w:val="000000"/>
          <w:szCs w:val="20"/>
          <w:lang w:val="sr-Latn-RS"/>
        </w:rPr>
      </w:pPr>
      <w:r w:rsidRPr="00B44A3B">
        <w:rPr>
          <w:rFonts w:eastAsia="Tahoma"/>
          <w:noProof/>
          <w:color w:val="000000"/>
          <w:szCs w:val="20"/>
          <w:lang w:val="sr-Latn-RS"/>
        </w:rPr>
        <w:t>O</w:t>
      </w:r>
      <w:r w:rsidR="00F9648D" w:rsidRPr="00B44A3B">
        <w:rPr>
          <w:rFonts w:eastAsia="Tahoma"/>
          <w:noProof/>
          <w:color w:val="000000"/>
          <w:szCs w:val="20"/>
          <w:lang w:val="sr-Latn-RS"/>
        </w:rPr>
        <w:t>vi objek</w:t>
      </w:r>
      <w:r w:rsidR="00F9648D" w:rsidRPr="00B44A3B">
        <w:rPr>
          <w:rFonts w:eastAsia="Tahoma"/>
          <w:noProof/>
          <w:szCs w:val="20"/>
          <w:lang w:val="sr-Latn-RS"/>
        </w:rPr>
        <w:t>t</w:t>
      </w:r>
      <w:r w:rsidRPr="00B44A3B">
        <w:rPr>
          <w:rFonts w:eastAsia="Tahoma"/>
          <w:noProof/>
          <w:szCs w:val="20"/>
          <w:lang w:val="sr-Latn-RS"/>
        </w:rPr>
        <w:t>i često</w:t>
      </w:r>
      <w:r w:rsidR="00EE4104" w:rsidRPr="00B44A3B">
        <w:rPr>
          <w:rFonts w:eastAsia="Tahoma"/>
          <w:noProof/>
          <w:color w:val="000000"/>
          <w:szCs w:val="20"/>
          <w:lang w:val="sr-Latn-RS"/>
        </w:rPr>
        <w:t xml:space="preserve"> </w:t>
      </w:r>
      <w:r w:rsidR="00F9648D" w:rsidRPr="00B44A3B">
        <w:rPr>
          <w:rFonts w:eastAsia="Tahoma"/>
          <w:noProof/>
          <w:color w:val="000000"/>
          <w:szCs w:val="20"/>
          <w:lang w:val="sr-Latn-RS"/>
        </w:rPr>
        <w:t>poseduju takve kvalitete da je neoprav</w:t>
      </w:r>
      <w:r w:rsidR="0027121D">
        <w:rPr>
          <w:rFonts w:eastAsia="Tahoma"/>
          <w:noProof/>
          <w:color w:val="000000"/>
          <w:szCs w:val="20"/>
          <w:lang w:val="sr-Latn-RS"/>
        </w:rPr>
        <w:softHyphen/>
      </w:r>
      <w:r w:rsidR="00F9648D" w:rsidRPr="00B44A3B">
        <w:rPr>
          <w:rFonts w:eastAsia="Tahoma"/>
          <w:noProof/>
          <w:color w:val="000000"/>
          <w:szCs w:val="20"/>
          <w:lang w:val="sr-Latn-RS"/>
        </w:rPr>
        <w:t>dan</w:t>
      </w:r>
      <w:r w:rsidR="00EE4104" w:rsidRPr="00B44A3B">
        <w:rPr>
          <w:rFonts w:eastAsia="Tahoma"/>
          <w:noProof/>
          <w:color w:val="000000"/>
          <w:szCs w:val="20"/>
          <w:lang w:val="sr-Latn-RS"/>
        </w:rPr>
        <w:t>o</w:t>
      </w:r>
      <w:r w:rsidR="00F9648D" w:rsidRPr="00B44A3B">
        <w:rPr>
          <w:rFonts w:eastAsia="Tahoma"/>
          <w:noProof/>
          <w:color w:val="000000"/>
          <w:szCs w:val="20"/>
          <w:lang w:val="sr-Latn-RS"/>
        </w:rPr>
        <w:t xml:space="preserve"> njihov</w:t>
      </w:r>
      <w:r w:rsidR="00EE4104" w:rsidRPr="00B44A3B">
        <w:rPr>
          <w:rFonts w:eastAsia="Tahoma"/>
          <w:noProof/>
          <w:color w:val="000000"/>
          <w:szCs w:val="20"/>
          <w:lang w:val="sr-Latn-RS"/>
        </w:rPr>
        <w:t xml:space="preserve">o napuštanje. </w:t>
      </w:r>
      <w:r w:rsidRPr="00B44A3B">
        <w:rPr>
          <w:rFonts w:eastAsia="Tahoma"/>
          <w:noProof/>
          <w:color w:val="000000"/>
          <w:szCs w:val="20"/>
          <w:lang w:val="sr-Latn-RS"/>
        </w:rPr>
        <w:t>Mnogi od njih</w:t>
      </w:r>
      <w:r w:rsidR="00EE4104" w:rsidRPr="00B44A3B">
        <w:rPr>
          <w:rFonts w:eastAsia="Tahoma"/>
          <w:noProof/>
          <w:color w:val="000000"/>
          <w:szCs w:val="20"/>
          <w:lang w:val="sr-Latn-RS"/>
        </w:rPr>
        <w:t xml:space="preserve"> </w:t>
      </w:r>
      <w:r w:rsidR="00F9648D" w:rsidRPr="00B44A3B">
        <w:rPr>
          <w:rFonts w:eastAsia="Tahoma"/>
          <w:noProof/>
          <w:color w:val="000000"/>
          <w:szCs w:val="20"/>
          <w:lang w:val="sr-Latn-RS"/>
        </w:rPr>
        <w:t>građen</w:t>
      </w:r>
      <w:r w:rsidRPr="00B44A3B">
        <w:rPr>
          <w:rFonts w:eastAsia="Tahoma"/>
          <w:noProof/>
          <w:color w:val="000000"/>
          <w:szCs w:val="20"/>
          <w:lang w:val="sr-Latn-RS"/>
        </w:rPr>
        <w:t>i su</w:t>
      </w:r>
      <w:r w:rsidR="00F9648D" w:rsidRPr="00B44A3B">
        <w:rPr>
          <w:rFonts w:eastAsia="Tahoma"/>
          <w:noProof/>
          <w:color w:val="000000"/>
          <w:szCs w:val="20"/>
          <w:lang w:val="sr-Latn-RS"/>
        </w:rPr>
        <w:t xml:space="preserve"> pre više decenija na obodu grada,</w:t>
      </w:r>
      <w:r w:rsidR="00EE4104" w:rsidRPr="00B44A3B">
        <w:rPr>
          <w:rFonts w:eastAsia="Tahoma"/>
          <w:noProof/>
          <w:color w:val="000000"/>
          <w:szCs w:val="20"/>
          <w:lang w:val="sr-Latn-RS"/>
        </w:rPr>
        <w:t xml:space="preserve"> </w:t>
      </w:r>
      <w:r w:rsidRPr="00B44A3B">
        <w:rPr>
          <w:rFonts w:eastAsia="Tahoma"/>
          <w:noProof/>
          <w:color w:val="000000"/>
          <w:szCs w:val="20"/>
          <w:lang w:val="sr-Latn-RS"/>
        </w:rPr>
        <w:t xml:space="preserve">a </w:t>
      </w:r>
      <w:r w:rsidR="00EE4104" w:rsidRPr="00B44A3B">
        <w:rPr>
          <w:rFonts w:eastAsia="Tahoma"/>
          <w:noProof/>
          <w:color w:val="000000"/>
          <w:szCs w:val="20"/>
          <w:lang w:val="sr-Latn-RS"/>
        </w:rPr>
        <w:t>sada</w:t>
      </w:r>
      <w:r w:rsidR="00F9648D" w:rsidRPr="00B44A3B">
        <w:rPr>
          <w:rFonts w:eastAsia="Tahoma"/>
          <w:noProof/>
          <w:color w:val="000000"/>
          <w:szCs w:val="20"/>
          <w:lang w:val="sr-Latn-RS"/>
        </w:rPr>
        <w:t xml:space="preserve"> na</w:t>
      </w:r>
      <w:r w:rsidR="00EE4104" w:rsidRPr="00B44A3B">
        <w:rPr>
          <w:rFonts w:eastAsia="Tahoma"/>
          <w:noProof/>
          <w:color w:val="000000"/>
          <w:szCs w:val="20"/>
          <w:lang w:val="sr-Latn-RS"/>
        </w:rPr>
        <w:t>laze</w:t>
      </w:r>
      <w:r w:rsidR="00F9648D" w:rsidRPr="00B44A3B">
        <w:rPr>
          <w:rFonts w:eastAsia="Tahoma"/>
          <w:noProof/>
          <w:color w:val="000000"/>
          <w:szCs w:val="20"/>
          <w:lang w:val="sr-Latn-RS"/>
        </w:rPr>
        <w:t xml:space="preserve"> u blizini</w:t>
      </w:r>
      <w:r w:rsidR="00EE4104" w:rsidRPr="00B44A3B">
        <w:rPr>
          <w:rFonts w:eastAsia="Tahoma"/>
          <w:noProof/>
          <w:color w:val="000000"/>
          <w:szCs w:val="20"/>
          <w:lang w:val="sr-Latn-RS"/>
        </w:rPr>
        <w:t xml:space="preserve"> </w:t>
      </w:r>
      <w:r w:rsidR="00F9648D" w:rsidRPr="00B44A3B">
        <w:rPr>
          <w:rFonts w:eastAsia="Tahoma"/>
          <w:noProof/>
          <w:color w:val="000000"/>
          <w:szCs w:val="20"/>
          <w:lang w:val="sr-Latn-RS"/>
        </w:rPr>
        <w:t>proširenog centralnog područja</w:t>
      </w:r>
      <w:r w:rsidR="00EE4104" w:rsidRPr="00B44A3B">
        <w:rPr>
          <w:rFonts w:eastAsia="Tahoma"/>
          <w:noProof/>
          <w:color w:val="000000"/>
          <w:szCs w:val="20"/>
          <w:lang w:val="sr-Latn-RS"/>
        </w:rPr>
        <w:t>.</w:t>
      </w:r>
      <w:r w:rsidR="00F9648D" w:rsidRPr="00B44A3B">
        <w:rPr>
          <w:rFonts w:eastAsia="Tahoma"/>
          <w:noProof/>
          <w:color w:val="000000"/>
          <w:szCs w:val="20"/>
          <w:lang w:val="sr-Latn-RS"/>
        </w:rPr>
        <w:t xml:space="preserve"> </w:t>
      </w:r>
    </w:p>
    <w:p w:rsidR="00AA62C9" w:rsidRPr="00B44A3B" w:rsidRDefault="00F9648D" w:rsidP="00AA62C9">
      <w:pPr>
        <w:pBdr>
          <w:top w:val="nil"/>
          <w:left w:val="nil"/>
          <w:bottom w:val="nil"/>
          <w:right w:val="nil"/>
          <w:between w:val="nil"/>
        </w:pBdr>
        <w:rPr>
          <w:rFonts w:eastAsia="Tahoma"/>
          <w:noProof/>
          <w:color w:val="000000"/>
          <w:szCs w:val="20"/>
          <w:lang w:val="sr-Latn-RS"/>
        </w:rPr>
      </w:pPr>
      <w:r w:rsidRPr="00B44A3B">
        <w:rPr>
          <w:rFonts w:eastAsia="Tahoma"/>
          <w:noProof/>
          <w:color w:val="000000"/>
          <w:szCs w:val="20"/>
          <w:lang w:val="sr-Latn-RS"/>
        </w:rPr>
        <w:t>Neophodni preduslo</w:t>
      </w:r>
      <w:r w:rsidR="00E4287D" w:rsidRPr="00B44A3B">
        <w:rPr>
          <w:rFonts w:eastAsia="Tahoma"/>
          <w:noProof/>
          <w:color w:val="000000"/>
          <w:szCs w:val="20"/>
          <w:lang w:val="sr-Latn-RS"/>
        </w:rPr>
        <w:t>v za prenamenu ovih objekata je</w:t>
      </w:r>
      <w:r w:rsidR="0027121D">
        <w:rPr>
          <w:rFonts w:eastAsia="Tahoma"/>
          <w:noProof/>
          <w:color w:val="000000"/>
          <w:szCs w:val="20"/>
          <w:lang w:val="sr-Latn-RS"/>
        </w:rPr>
        <w:t>ste</w:t>
      </w:r>
      <w:r w:rsidR="00E4287D" w:rsidRPr="00B44A3B">
        <w:rPr>
          <w:rFonts w:eastAsia="Tahoma"/>
          <w:noProof/>
          <w:color w:val="000000"/>
          <w:szCs w:val="20"/>
          <w:lang w:val="sr-Latn-RS"/>
        </w:rPr>
        <w:t xml:space="preserve"> da su</w:t>
      </w:r>
      <w:r w:rsidRPr="00B44A3B">
        <w:rPr>
          <w:rFonts w:eastAsia="Tahoma"/>
          <w:noProof/>
          <w:color w:val="000000"/>
          <w:szCs w:val="20"/>
          <w:lang w:val="sr-Latn-RS"/>
        </w:rPr>
        <w:t xml:space="preserve"> </w:t>
      </w:r>
      <w:r w:rsidR="00E4287D" w:rsidRPr="00B44A3B">
        <w:rPr>
          <w:rFonts w:eastAsia="Tahoma"/>
          <w:noProof/>
          <w:color w:val="000000"/>
          <w:szCs w:val="20"/>
          <w:lang w:val="sr-Latn-RS"/>
        </w:rPr>
        <w:t xml:space="preserve">oni </w:t>
      </w:r>
      <w:r w:rsidRPr="00B44A3B">
        <w:rPr>
          <w:rFonts w:eastAsia="Tahoma"/>
          <w:noProof/>
          <w:color w:val="000000"/>
          <w:szCs w:val="20"/>
          <w:lang w:val="sr-Latn-RS"/>
        </w:rPr>
        <w:t>u takvom tehničkom stanju da su</w:t>
      </w:r>
      <w:r w:rsidR="00E4287D" w:rsidRPr="00B44A3B">
        <w:rPr>
          <w:rFonts w:eastAsia="Tahoma"/>
          <w:noProof/>
          <w:color w:val="000000"/>
          <w:szCs w:val="20"/>
          <w:lang w:val="sr-Latn-RS"/>
        </w:rPr>
        <w:t xml:space="preserve"> </w:t>
      </w:r>
      <w:r w:rsidRPr="00B44A3B">
        <w:rPr>
          <w:rFonts w:eastAsia="Tahoma"/>
          <w:noProof/>
          <w:color w:val="000000"/>
          <w:szCs w:val="20"/>
          <w:lang w:val="sr-Latn-RS"/>
        </w:rPr>
        <w:t>intervencije opravdane</w:t>
      </w:r>
      <w:r w:rsidR="00E4287D" w:rsidRPr="00B44A3B">
        <w:rPr>
          <w:rFonts w:eastAsia="Tahoma"/>
          <w:noProof/>
          <w:color w:val="000000"/>
          <w:szCs w:val="20"/>
          <w:lang w:val="sr-Latn-RS"/>
        </w:rPr>
        <w:t>.</w:t>
      </w:r>
      <w:r w:rsidR="0027121D">
        <w:rPr>
          <w:rFonts w:eastAsia="Tahoma"/>
          <w:noProof/>
          <w:color w:val="000000"/>
          <w:szCs w:val="20"/>
          <w:lang w:val="sr-Latn-RS"/>
        </w:rPr>
        <w:t xml:space="preserve"> </w:t>
      </w:r>
    </w:p>
    <w:p w:rsidR="00AA62C9" w:rsidRDefault="00AA62C9" w:rsidP="00AA62C9">
      <w:pPr>
        <w:pBdr>
          <w:top w:val="nil"/>
          <w:left w:val="nil"/>
          <w:bottom w:val="nil"/>
          <w:right w:val="nil"/>
          <w:between w:val="nil"/>
        </w:pBdr>
        <w:rPr>
          <w:rFonts w:eastAsia="Tahoma"/>
          <w:noProof/>
          <w:color w:val="000000"/>
          <w:szCs w:val="20"/>
          <w:lang w:val="sr-Latn-RS"/>
        </w:rPr>
      </w:pPr>
    </w:p>
    <w:p w:rsidR="0027121D" w:rsidRDefault="0027121D" w:rsidP="00AA62C9">
      <w:pPr>
        <w:pBdr>
          <w:top w:val="nil"/>
          <w:left w:val="nil"/>
          <w:bottom w:val="nil"/>
          <w:right w:val="nil"/>
          <w:between w:val="nil"/>
        </w:pBdr>
        <w:rPr>
          <w:rFonts w:eastAsia="Tahoma"/>
          <w:noProof/>
          <w:color w:val="000000"/>
          <w:szCs w:val="20"/>
          <w:lang w:val="sr-Latn-RS"/>
        </w:rPr>
      </w:pPr>
    </w:p>
    <w:p w:rsidR="0027121D" w:rsidRDefault="0027121D" w:rsidP="0027121D">
      <w:pPr>
        <w:autoSpaceDE w:val="0"/>
        <w:rPr>
          <w:szCs w:val="20"/>
          <w:lang w:val="sr-Latn-RS"/>
        </w:rPr>
      </w:pPr>
      <w:r>
        <w:rPr>
          <w:szCs w:val="20"/>
          <w:lang w:val="sr-Latn-RS"/>
        </w:rPr>
        <w:t>______________________________________________</w:t>
      </w:r>
    </w:p>
    <w:p w:rsidR="0027121D" w:rsidRDefault="0027121D" w:rsidP="0027121D">
      <w:pPr>
        <w:autoSpaceDE w:val="0"/>
        <w:rPr>
          <w:b/>
          <w:szCs w:val="20"/>
          <w:lang w:val="sr-Latn-RS"/>
        </w:rPr>
      </w:pPr>
      <w:r>
        <w:rPr>
          <w:b/>
          <w:szCs w:val="20"/>
          <w:lang w:val="sr-Latn-RS"/>
        </w:rPr>
        <w:t>NAPOMENA:</w:t>
      </w:r>
    </w:p>
    <w:p w:rsidR="0027121D" w:rsidRDefault="0027121D" w:rsidP="0027121D">
      <w:pPr>
        <w:autoSpaceDE w:val="0"/>
        <w:rPr>
          <w:b/>
          <w:szCs w:val="20"/>
          <w:lang w:val="sr-Latn-RS"/>
        </w:rPr>
      </w:pPr>
      <w:r>
        <w:rPr>
          <w:b/>
          <w:szCs w:val="20"/>
          <w:lang w:val="sr-Latn-RS"/>
        </w:rPr>
        <w:t>Ovaj rad proistekao je iz master rada čiji mentor je bio dr Marko Todorov.</w:t>
      </w:r>
    </w:p>
    <w:p w:rsidR="00AA62C9" w:rsidRPr="00B44A3B" w:rsidRDefault="00AA62C9" w:rsidP="00AA62C9">
      <w:pPr>
        <w:pBdr>
          <w:top w:val="nil"/>
          <w:left w:val="nil"/>
          <w:bottom w:val="nil"/>
          <w:right w:val="nil"/>
          <w:between w:val="nil"/>
        </w:pBdr>
        <w:spacing w:after="200"/>
        <w:rPr>
          <w:rFonts w:eastAsia="Tahoma"/>
          <w:bCs/>
          <w:noProof/>
          <w:color w:val="000000"/>
          <w:szCs w:val="20"/>
          <w:lang w:val="sr-Latn-RS"/>
        </w:rPr>
      </w:pPr>
      <w:r w:rsidRPr="00B44A3B">
        <w:rPr>
          <w:rFonts w:eastAsia="Tahoma"/>
          <w:noProof/>
          <w:color w:val="000000"/>
          <w:szCs w:val="20"/>
          <w:lang w:val="sr-Latn-RS"/>
        </w:rPr>
        <w:lastRenderedPageBreak/>
        <w:t>Problematika ovog rada bavi se „recikliranjem“ postoje</w:t>
      </w:r>
      <w:r w:rsidR="0027121D">
        <w:rPr>
          <w:rFonts w:eastAsia="Tahoma"/>
          <w:noProof/>
          <w:color w:val="000000"/>
          <w:szCs w:val="20"/>
          <w:lang w:val="sr-Latn-RS"/>
        </w:rPr>
        <w:softHyphen/>
      </w:r>
      <w:r w:rsidRPr="00B44A3B">
        <w:rPr>
          <w:rFonts w:eastAsia="Tahoma"/>
          <w:noProof/>
          <w:color w:val="000000"/>
          <w:szCs w:val="20"/>
          <w:lang w:val="sr-Latn-RS"/>
        </w:rPr>
        <w:t xml:space="preserve">ćih objekata. Kao preduslov za pisanje rada formiran je stav da je </w:t>
      </w:r>
      <w:r w:rsidRPr="00B44A3B">
        <w:rPr>
          <w:rFonts w:eastAsia="Tahoma"/>
          <w:bCs/>
          <w:noProof/>
          <w:color w:val="000000"/>
          <w:szCs w:val="20"/>
          <w:lang w:val="sr-Latn-RS"/>
        </w:rPr>
        <w:t>prenamena i ponovna upotreba</w:t>
      </w:r>
      <w:r w:rsidRPr="00B44A3B">
        <w:rPr>
          <w:rFonts w:eastAsia="Tahoma"/>
          <w:b/>
          <w:noProof/>
          <w:color w:val="000000"/>
          <w:szCs w:val="20"/>
          <w:lang w:val="sr-Latn-RS"/>
        </w:rPr>
        <w:t xml:space="preserve"> </w:t>
      </w:r>
      <w:r w:rsidRPr="00B44A3B">
        <w:rPr>
          <w:rFonts w:eastAsia="Tahoma"/>
          <w:bCs/>
          <w:noProof/>
          <w:color w:val="000000"/>
          <w:szCs w:val="20"/>
          <w:lang w:val="sr-Latn-RS"/>
        </w:rPr>
        <w:t>objekata isplativ i poželjan metod zaštite industrijskog nasleđa.</w:t>
      </w:r>
    </w:p>
    <w:p w:rsidR="00E32CBD" w:rsidRPr="00B44A3B" w:rsidRDefault="00E32CBD" w:rsidP="001F58A6">
      <w:pPr>
        <w:spacing w:before="120"/>
        <w:jc w:val="left"/>
        <w:rPr>
          <w:b/>
          <w:iCs/>
          <w:noProof/>
          <w:szCs w:val="20"/>
          <w:lang w:val="sr-Latn-RS"/>
        </w:rPr>
      </w:pPr>
      <w:r w:rsidRPr="00B44A3B">
        <w:rPr>
          <w:b/>
          <w:iCs/>
          <w:noProof/>
          <w:szCs w:val="20"/>
          <w:lang w:val="sr-Latn-RS"/>
        </w:rPr>
        <w:t>2.</w:t>
      </w:r>
      <w:r w:rsidR="006E4807">
        <w:rPr>
          <w:b/>
          <w:iCs/>
          <w:noProof/>
          <w:szCs w:val="20"/>
          <w:lang w:val="sr-Latn-RS"/>
        </w:rPr>
        <w:t xml:space="preserve"> </w:t>
      </w:r>
      <w:r w:rsidR="00AA62C9" w:rsidRPr="00B44A3B">
        <w:rPr>
          <w:b/>
          <w:iCs/>
          <w:noProof/>
          <w:szCs w:val="20"/>
          <w:lang w:val="sr-Latn-RS"/>
        </w:rPr>
        <w:t>PROMENE FUNKCIJE OBJEKTA</w:t>
      </w:r>
    </w:p>
    <w:p w:rsidR="00A20F04" w:rsidRPr="00B44A3B" w:rsidRDefault="00A20F04" w:rsidP="00A20F04">
      <w:pPr>
        <w:spacing w:before="120"/>
        <w:rPr>
          <w:rFonts w:eastAsia="Tahoma"/>
          <w:noProof/>
          <w:color w:val="000000"/>
          <w:szCs w:val="20"/>
          <w:lang w:val="sr-Latn-RS"/>
        </w:rPr>
      </w:pPr>
      <w:r w:rsidRPr="00B44A3B">
        <w:rPr>
          <w:rFonts w:eastAsia="Tahoma"/>
          <w:noProof/>
          <w:color w:val="000000"/>
          <w:szCs w:val="20"/>
          <w:lang w:val="sr-Latn-RS"/>
        </w:rPr>
        <w:t>Istražen je jedan od mogućih načina reinterpretacije industrijskog i graditeljskog nasleđa. Metod se svodi na obnovu i adaptaciju postojećeg objekta za neku novu namenu kako bi objekat ostao u upotrebi. Ideja je da je za svaki objekat koji treba da bude sačuvan, potrebno naći novu namenu, i rekonstruisati ga shodno njoj. Obrađeni su razlozi i ograničenja.</w:t>
      </w:r>
    </w:p>
    <w:p w:rsidR="00AB7C0F" w:rsidRPr="00B44A3B" w:rsidRDefault="00AB7C0F" w:rsidP="00AB7C0F">
      <w:pPr>
        <w:pBdr>
          <w:top w:val="nil"/>
          <w:left w:val="nil"/>
          <w:bottom w:val="nil"/>
          <w:right w:val="nil"/>
          <w:between w:val="nil"/>
        </w:pBdr>
        <w:rPr>
          <w:rFonts w:eastAsia="Tahoma"/>
          <w:noProof/>
          <w:color w:val="000000"/>
          <w:szCs w:val="20"/>
          <w:lang w:val="sr-Latn-RS"/>
        </w:rPr>
      </w:pPr>
      <w:r w:rsidRPr="00B44A3B">
        <w:rPr>
          <w:rFonts w:eastAsia="Tahoma"/>
          <w:noProof/>
          <w:color w:val="000000"/>
          <w:szCs w:val="20"/>
          <w:lang w:val="sr-Latn-RS"/>
        </w:rPr>
        <w:t xml:space="preserve">Prenamena i ponovno korišćenje objekata je staro koliko i sama gradnja. U novije vreme ovaj proces dobija publicitet nakon nekih uspešnih poduhvata i kao posledica osvešćivanja potrebe društva za postojanjem starih objekata. „Gradovima su potrebne stare zgrade tako jako da je bez njih verovatno nemoguć rast snažnih ulica i četvrti. Pod starim zgradama ne mislim na zgrade koje kao da su iz muzeja, na zgrade u savršenom i preskupom stanju (...) nego i na obične, jednostavne i malo vredne objekte, uključujući i one koje su propale </w:t>
      </w:r>
      <w:r w:rsidRPr="00B44A3B">
        <w:rPr>
          <w:iCs/>
          <w:noProof/>
          <w:szCs w:val="20"/>
          <w:lang w:val="sr-Latn-RS"/>
        </w:rPr>
        <w:t>[</w:t>
      </w:r>
      <w:r w:rsidR="008E6205" w:rsidRPr="00B44A3B">
        <w:rPr>
          <w:iCs/>
          <w:noProof/>
          <w:szCs w:val="20"/>
          <w:lang w:val="sr-Latn-RS"/>
        </w:rPr>
        <w:t>1</w:t>
      </w:r>
      <w:r w:rsidRPr="00B44A3B">
        <w:rPr>
          <w:iCs/>
          <w:noProof/>
          <w:szCs w:val="20"/>
          <w:lang w:val="sr-Latn-RS"/>
        </w:rPr>
        <w:t>]</w:t>
      </w:r>
      <w:r w:rsidRPr="00B44A3B">
        <w:rPr>
          <w:rFonts w:eastAsia="Tahoma"/>
          <w:noProof/>
          <w:color w:val="000000"/>
          <w:szCs w:val="20"/>
          <w:lang w:val="sr-Latn-RS"/>
        </w:rPr>
        <w:t>.</w:t>
      </w:r>
    </w:p>
    <w:p w:rsidR="006E4807" w:rsidRDefault="00AB7C0F" w:rsidP="00B44A3B">
      <w:pPr>
        <w:pBdr>
          <w:top w:val="nil"/>
          <w:left w:val="nil"/>
          <w:bottom w:val="nil"/>
          <w:right w:val="nil"/>
          <w:between w:val="nil"/>
        </w:pBdr>
        <w:rPr>
          <w:rFonts w:eastAsia="Tahoma"/>
          <w:noProof/>
          <w:color w:val="000000"/>
          <w:szCs w:val="20"/>
          <w:lang w:val="sr-Latn-RS"/>
        </w:rPr>
      </w:pPr>
      <w:r w:rsidRPr="00B44A3B">
        <w:rPr>
          <w:rFonts w:eastAsia="Tahoma"/>
          <w:noProof/>
          <w:color w:val="000000"/>
          <w:szCs w:val="20"/>
          <w:lang w:val="sr-Latn-RS"/>
        </w:rPr>
        <w:t xml:space="preserve">Prenamena i ponovna upotreba starih objekata je često značajno jeftinija nego rušenje i gradnja novog. Iako </w:t>
      </w:r>
      <w:r w:rsidR="00200725" w:rsidRPr="00B44A3B">
        <w:rPr>
          <w:rFonts w:eastAsia="Tahoma"/>
          <w:noProof/>
          <w:color w:val="000000"/>
          <w:szCs w:val="20"/>
          <w:lang w:val="sr-Latn-RS"/>
        </w:rPr>
        <w:t>ekonomski faktor</w:t>
      </w:r>
      <w:r w:rsidRPr="00B44A3B">
        <w:rPr>
          <w:rFonts w:eastAsia="Tahoma"/>
          <w:noProof/>
          <w:color w:val="000000"/>
          <w:szCs w:val="20"/>
          <w:lang w:val="sr-Latn-RS"/>
        </w:rPr>
        <w:t xml:space="preserve"> zavisi od ponude i potražnje</w:t>
      </w:r>
      <w:r w:rsidR="00200725" w:rsidRPr="00B44A3B">
        <w:rPr>
          <w:rFonts w:eastAsia="Tahoma"/>
          <w:noProof/>
          <w:color w:val="000000"/>
          <w:szCs w:val="20"/>
          <w:lang w:val="sr-Latn-RS"/>
        </w:rPr>
        <w:t>, a</w:t>
      </w:r>
      <w:r w:rsidRPr="00B44A3B">
        <w:rPr>
          <w:rFonts w:eastAsia="Tahoma"/>
          <w:noProof/>
          <w:color w:val="000000"/>
          <w:szCs w:val="20"/>
          <w:lang w:val="sr-Latn-RS"/>
        </w:rPr>
        <w:t xml:space="preserve"> naročito od stanja postojećeg objekta, pokazalo se da je prenamena isplativa, pre svega u slučajevima kada se manji industrijski objekti pretvaraju u poslovne</w:t>
      </w:r>
      <w:r w:rsidR="00200725" w:rsidRPr="00B44A3B">
        <w:rPr>
          <w:rFonts w:eastAsia="Tahoma"/>
          <w:noProof/>
          <w:color w:val="000000"/>
          <w:szCs w:val="20"/>
          <w:lang w:val="sr-Latn-RS"/>
        </w:rPr>
        <w:t>.</w:t>
      </w:r>
      <w:r w:rsidRPr="00B44A3B">
        <w:rPr>
          <w:rFonts w:eastAsia="Tahoma"/>
          <w:noProof/>
          <w:color w:val="000000"/>
          <w:szCs w:val="20"/>
          <w:lang w:val="sr-Latn-RS"/>
        </w:rPr>
        <w:t xml:space="preserve"> Sledeći razlog za ovakav pristup je insistiranje na očuvanju uložene energije kako u izgradnju postojećeg objekta, tako i u proizvodnju upotrebljenog materijala. </w:t>
      </w:r>
    </w:p>
    <w:p w:rsidR="006E4807" w:rsidRDefault="00AB7C0F" w:rsidP="00B44A3B">
      <w:pPr>
        <w:pBdr>
          <w:top w:val="nil"/>
          <w:left w:val="nil"/>
          <w:bottom w:val="nil"/>
          <w:right w:val="nil"/>
          <w:between w:val="nil"/>
        </w:pBdr>
        <w:rPr>
          <w:rFonts w:ascii="Tahoma" w:eastAsia="Tahoma" w:hAnsi="Tahoma" w:cs="Tahoma"/>
          <w:noProof/>
          <w:color w:val="000000"/>
          <w:sz w:val="24"/>
          <w:szCs w:val="24"/>
          <w:lang w:val="sr-Latn-RS"/>
        </w:rPr>
      </w:pPr>
      <w:r w:rsidRPr="00B44A3B">
        <w:rPr>
          <w:rFonts w:eastAsia="Tahoma"/>
          <w:noProof/>
          <w:color w:val="000000"/>
          <w:szCs w:val="20"/>
          <w:lang w:val="sr-Latn-RS"/>
        </w:rPr>
        <w:t>Nedvosmisleno je dokazano da se prilikom prenamene i ponovnog korišćenja postojećih objekata utiče na očuvanje životne sredine, pre svega smanjenjem CO2 otiska u odnosu na rušenje i gradnju novog objekta. Imajući sve ovo u vidu, jasno je da u mnogim slučajevima reciklaža postojećeg građevinskog fonda predstavlja budućnost arhitekture</w:t>
      </w:r>
      <w:bookmarkStart w:id="1" w:name="_2s8eyo1" w:colFirst="0" w:colLast="0"/>
      <w:bookmarkEnd w:id="1"/>
      <w:r w:rsidR="00200725" w:rsidRPr="00B44A3B">
        <w:rPr>
          <w:rFonts w:eastAsia="Tahoma"/>
          <w:noProof/>
          <w:color w:val="000000"/>
          <w:szCs w:val="20"/>
          <w:lang w:val="sr-Latn-RS"/>
        </w:rPr>
        <w:t>.</w:t>
      </w:r>
      <w:r w:rsidR="00200725" w:rsidRPr="00B44A3B">
        <w:rPr>
          <w:rFonts w:ascii="Tahoma" w:eastAsia="Tahoma" w:hAnsi="Tahoma" w:cs="Tahoma"/>
          <w:noProof/>
          <w:color w:val="000000"/>
          <w:sz w:val="24"/>
          <w:szCs w:val="24"/>
          <w:lang w:val="sr-Latn-RS"/>
        </w:rPr>
        <w:t xml:space="preserve"> </w:t>
      </w:r>
    </w:p>
    <w:p w:rsidR="00B44A3B" w:rsidRDefault="00200725" w:rsidP="00B44A3B">
      <w:pPr>
        <w:pBdr>
          <w:top w:val="nil"/>
          <w:left w:val="nil"/>
          <w:bottom w:val="nil"/>
          <w:right w:val="nil"/>
          <w:between w:val="nil"/>
        </w:pBdr>
        <w:rPr>
          <w:rFonts w:eastAsia="Tahoma"/>
          <w:noProof/>
          <w:color w:val="000000"/>
          <w:szCs w:val="20"/>
          <w:lang w:val="sr-Latn-RS"/>
        </w:rPr>
      </w:pPr>
      <w:r w:rsidRPr="00B44A3B">
        <w:rPr>
          <w:rFonts w:eastAsia="Tahoma"/>
          <w:noProof/>
          <w:color w:val="000000"/>
          <w:szCs w:val="20"/>
          <w:lang w:val="sr-Latn-RS"/>
        </w:rPr>
        <w:t>Da bi adaptirani objekat bio ekonomski uspešan neophodno je prethodno istražiti situaciju na tržištu, kako bi se ustanovilo kakva je ponuda i potražnja, i u skladu sa tim grubo odredila nova namena. Pored ovoga neophodno je konsultovati lokalnu zajednicu i nadležne institucije i videti u kojoj se meri njihove potrebe odnosno ograničenja uklapaju u predloženi okvir. Naravno, sve ovo treba uskladiti i sa zahtevima koje postavlja lokalni Zavod za zaštitu spomenika kulture, ako isti postoje.</w:t>
      </w:r>
    </w:p>
    <w:p w:rsidR="0027121D" w:rsidRPr="00B44A3B" w:rsidRDefault="0027121D" w:rsidP="00B44A3B">
      <w:pPr>
        <w:pBdr>
          <w:top w:val="nil"/>
          <w:left w:val="nil"/>
          <w:bottom w:val="nil"/>
          <w:right w:val="nil"/>
          <w:between w:val="nil"/>
        </w:pBdr>
        <w:rPr>
          <w:rFonts w:eastAsia="Tahoma"/>
          <w:noProof/>
          <w:color w:val="000000"/>
          <w:szCs w:val="20"/>
          <w:lang w:val="sr-Latn-RS"/>
        </w:rPr>
      </w:pPr>
    </w:p>
    <w:p w:rsidR="00200725" w:rsidRPr="00B44A3B" w:rsidRDefault="00200725" w:rsidP="00B44A3B">
      <w:pPr>
        <w:pBdr>
          <w:top w:val="nil"/>
          <w:left w:val="nil"/>
          <w:bottom w:val="nil"/>
          <w:right w:val="nil"/>
          <w:between w:val="nil"/>
        </w:pBdr>
        <w:rPr>
          <w:b/>
          <w:iCs/>
          <w:noProof/>
          <w:szCs w:val="20"/>
          <w:lang w:val="sr-Latn-RS"/>
        </w:rPr>
      </w:pPr>
      <w:r w:rsidRPr="00B44A3B">
        <w:rPr>
          <w:b/>
          <w:iCs/>
          <w:noProof/>
          <w:szCs w:val="20"/>
          <w:lang w:val="sr-Latn-RS"/>
        </w:rPr>
        <w:lastRenderedPageBreak/>
        <w:t>3.</w:t>
      </w:r>
      <w:r w:rsidR="004B1588" w:rsidRPr="00B44A3B">
        <w:rPr>
          <w:b/>
          <w:iCs/>
          <w:noProof/>
          <w:szCs w:val="20"/>
          <w:lang w:val="sr-Latn-RS"/>
        </w:rPr>
        <w:t xml:space="preserve"> </w:t>
      </w:r>
      <w:r w:rsidRPr="00B44A3B">
        <w:rPr>
          <w:b/>
          <w:iCs/>
          <w:noProof/>
          <w:szCs w:val="20"/>
          <w:lang w:val="sr-Latn-RS"/>
        </w:rPr>
        <w:t>INDUSTRIJSKO NASLEĐE</w:t>
      </w:r>
    </w:p>
    <w:p w:rsidR="006E4807" w:rsidRDefault="004B1588" w:rsidP="00B44A3B">
      <w:pPr>
        <w:pBdr>
          <w:top w:val="nil"/>
          <w:left w:val="nil"/>
          <w:bottom w:val="nil"/>
          <w:right w:val="nil"/>
          <w:between w:val="nil"/>
        </w:pBdr>
        <w:spacing w:before="120"/>
        <w:rPr>
          <w:rFonts w:eastAsia="Tahoma"/>
          <w:noProof/>
          <w:color w:val="000000"/>
          <w:szCs w:val="20"/>
          <w:lang w:val="sr-Latn-RS"/>
        </w:rPr>
      </w:pPr>
      <w:r w:rsidRPr="00B44A3B">
        <w:rPr>
          <w:rFonts w:eastAsia="Tahoma"/>
          <w:noProof/>
          <w:color w:val="000000"/>
          <w:szCs w:val="20"/>
          <w:highlight w:val="white"/>
          <w:lang w:val="sr-Latn-RS"/>
        </w:rPr>
        <w:t>O</w:t>
      </w:r>
      <w:r w:rsidR="00200725" w:rsidRPr="00B44A3B">
        <w:rPr>
          <w:rFonts w:eastAsia="Tahoma"/>
          <w:noProof/>
          <w:color w:val="000000"/>
          <w:szCs w:val="20"/>
          <w:highlight w:val="white"/>
          <w:lang w:val="sr-Latn-RS"/>
        </w:rPr>
        <w:t>bjekti</w:t>
      </w:r>
      <w:r w:rsidRPr="00B44A3B">
        <w:rPr>
          <w:rFonts w:eastAsia="Tahoma"/>
          <w:noProof/>
          <w:color w:val="000000"/>
          <w:szCs w:val="20"/>
          <w:highlight w:val="white"/>
          <w:lang w:val="sr-Latn-RS"/>
        </w:rPr>
        <w:t xml:space="preserve"> industrijskog nasleđa</w:t>
      </w:r>
      <w:r w:rsidR="00200725" w:rsidRPr="00B44A3B">
        <w:rPr>
          <w:rFonts w:eastAsia="Tahoma"/>
          <w:noProof/>
          <w:color w:val="000000"/>
          <w:szCs w:val="20"/>
          <w:highlight w:val="white"/>
          <w:lang w:val="sr-Latn-RS"/>
        </w:rPr>
        <w:t xml:space="preserve"> su materijalno svedočanstvo mnogih značajnih procesa koji su se odigravali na ovim</w:t>
      </w:r>
      <w:r w:rsidR="0027121D">
        <w:rPr>
          <w:rFonts w:eastAsia="Tahoma"/>
          <w:noProof/>
          <w:color w:val="000000"/>
          <w:szCs w:val="20"/>
          <w:highlight w:val="white"/>
          <w:lang w:val="sr-Latn-RS"/>
        </w:rPr>
        <w:t xml:space="preserve"> </w:t>
      </w:r>
      <w:r w:rsidR="00200725" w:rsidRPr="00B44A3B">
        <w:rPr>
          <w:rFonts w:eastAsia="Tahoma"/>
          <w:noProof/>
          <w:color w:val="000000"/>
          <w:szCs w:val="20"/>
          <w:highlight w:val="white"/>
          <w:lang w:val="sr-Latn-RS"/>
        </w:rPr>
        <w:t>prostorima u periodu od dva veka – doba prosvetiteljstva sa kultovima razuma, znanja, slobode i rada</w:t>
      </w:r>
      <w:r w:rsidR="0027121D">
        <w:rPr>
          <w:rFonts w:eastAsia="Tahoma"/>
          <w:noProof/>
          <w:color w:val="000000"/>
          <w:szCs w:val="20"/>
          <w:highlight w:val="white"/>
          <w:lang w:val="sr-Latn-RS"/>
        </w:rPr>
        <w:t xml:space="preserve"> </w:t>
      </w:r>
      <w:r w:rsidR="00200725" w:rsidRPr="00B44A3B">
        <w:rPr>
          <w:rFonts w:eastAsia="Tahoma"/>
          <w:noProof/>
          <w:color w:val="000000"/>
          <w:szCs w:val="20"/>
          <w:highlight w:val="white"/>
          <w:lang w:val="sr-Latn-RS"/>
        </w:rPr>
        <w:t>koje donosi nove društvene vrednosti i odnose, doba industrijskih revolucija, pronalazaka parne mašine,</w:t>
      </w:r>
      <w:r w:rsidR="0027121D">
        <w:rPr>
          <w:rFonts w:eastAsia="Tahoma"/>
          <w:noProof/>
          <w:color w:val="000000"/>
          <w:szCs w:val="20"/>
          <w:highlight w:val="white"/>
          <w:lang w:val="sr-Latn-RS"/>
        </w:rPr>
        <w:t xml:space="preserve"> </w:t>
      </w:r>
      <w:r w:rsidR="00200725" w:rsidRPr="00B44A3B">
        <w:rPr>
          <w:rFonts w:eastAsia="Tahoma"/>
          <w:noProof/>
          <w:color w:val="000000"/>
          <w:szCs w:val="20"/>
          <w:highlight w:val="white"/>
          <w:lang w:val="sr-Latn-RS"/>
        </w:rPr>
        <w:t>nafte i električne energije, gvožđa i čelika, motora sa unutrašnjim sagore</w:t>
      </w:r>
      <w:r w:rsidR="00B44A3B" w:rsidRPr="00B44A3B">
        <w:rPr>
          <w:rFonts w:eastAsia="Tahoma"/>
          <w:noProof/>
          <w:color w:val="000000"/>
          <w:szCs w:val="20"/>
          <w:highlight w:val="white"/>
          <w:lang w:val="sr-Latn-RS"/>
        </w:rPr>
        <w:softHyphen/>
      </w:r>
      <w:r w:rsidR="00200725" w:rsidRPr="00B44A3B">
        <w:rPr>
          <w:rFonts w:eastAsia="Tahoma"/>
          <w:noProof/>
          <w:color w:val="000000"/>
          <w:szCs w:val="20"/>
          <w:highlight w:val="white"/>
          <w:lang w:val="sr-Latn-RS"/>
        </w:rPr>
        <w:t xml:space="preserve">vanjem, motora na naizmeničnu struju, primena čelika, gvožđa i armiranog betona u građenju, doba nauke i tehnike, doba profita i kapitala, prefabrikacije i tipske izgradnje, velikih migracija, urbanizacije, doba secesije, bauhausa, funkcionalizma i moderne, doba radničkih pokreta i tako dalje. </w:t>
      </w:r>
      <w:r w:rsidR="00200725" w:rsidRPr="00B44A3B">
        <w:rPr>
          <w:rFonts w:eastAsia="Tahoma"/>
          <w:noProof/>
          <w:color w:val="000000"/>
          <w:szCs w:val="20"/>
          <w:lang w:val="sr-Latn-RS"/>
        </w:rPr>
        <w:t>Pored toga, takođe su i podsetnici</w:t>
      </w:r>
      <w:r w:rsidR="0027121D">
        <w:rPr>
          <w:rFonts w:eastAsia="Tahoma"/>
          <w:noProof/>
          <w:color w:val="000000"/>
          <w:szCs w:val="20"/>
          <w:lang w:val="sr-Latn-RS"/>
        </w:rPr>
        <w:t xml:space="preserve"> </w:t>
      </w:r>
      <w:r w:rsidR="00200725" w:rsidRPr="00B44A3B">
        <w:rPr>
          <w:rFonts w:eastAsia="Tahoma"/>
          <w:noProof/>
          <w:color w:val="000000"/>
          <w:szCs w:val="20"/>
          <w:lang w:val="sr-Latn-RS"/>
        </w:rPr>
        <w:t>mnogobrojnih socijalnih nepravdi.</w:t>
      </w:r>
    </w:p>
    <w:p w:rsidR="00B44A3B" w:rsidRDefault="004B1588" w:rsidP="006E4807">
      <w:pPr>
        <w:pBdr>
          <w:top w:val="nil"/>
          <w:left w:val="nil"/>
          <w:bottom w:val="nil"/>
          <w:right w:val="nil"/>
          <w:between w:val="nil"/>
        </w:pBdr>
        <w:rPr>
          <w:rFonts w:eastAsia="Tahoma"/>
          <w:noProof/>
          <w:color w:val="000000"/>
          <w:szCs w:val="20"/>
          <w:lang w:val="sr-Latn-RS"/>
        </w:rPr>
      </w:pPr>
      <w:r w:rsidRPr="00B44A3B">
        <w:rPr>
          <w:rFonts w:eastAsia="Tahoma"/>
          <w:noProof/>
          <w:color w:val="000000"/>
          <w:szCs w:val="20"/>
          <w:lang w:val="sr-Latn-RS"/>
        </w:rPr>
        <w:t>To</w:t>
      </w:r>
      <w:r w:rsidR="00200725" w:rsidRPr="00B44A3B">
        <w:rPr>
          <w:rFonts w:eastAsia="Tahoma"/>
          <w:noProof/>
          <w:color w:val="000000"/>
          <w:szCs w:val="20"/>
          <w:lang w:val="sr-Latn-RS"/>
        </w:rPr>
        <w:t xml:space="preserve"> </w:t>
      </w:r>
      <w:r w:rsidRPr="00B44A3B">
        <w:rPr>
          <w:rFonts w:eastAsia="Tahoma"/>
          <w:noProof/>
          <w:color w:val="000000"/>
          <w:szCs w:val="20"/>
          <w:lang w:val="sr-Latn-RS"/>
        </w:rPr>
        <w:t>je uticalo da se industrijski objekti jednom kada se tehnologija prevaziđe, nađu napušteni a potom i devastirani. Sa druge strane, u poređenju sa drugim tipologijama poput hramova, kom</w:t>
      </w:r>
      <w:r w:rsidR="00B44A3B" w:rsidRPr="00B44A3B">
        <w:rPr>
          <w:rFonts w:eastAsia="Tahoma"/>
          <w:noProof/>
          <w:color w:val="000000"/>
          <w:szCs w:val="20"/>
          <w:lang w:val="sr-Latn-RS"/>
        </w:rPr>
        <w:softHyphen/>
      </w:r>
      <w:r w:rsidRPr="00B44A3B">
        <w:rPr>
          <w:rFonts w:eastAsia="Tahoma"/>
          <w:noProof/>
          <w:color w:val="000000"/>
          <w:szCs w:val="20"/>
          <w:lang w:val="sr-Latn-RS"/>
        </w:rPr>
        <w:t>pleksa palata ili stambenom arhitekturom, ovakvi objekti</w:t>
      </w:r>
      <w:r w:rsidR="00B44A3B" w:rsidRPr="00B44A3B">
        <w:rPr>
          <w:rFonts w:eastAsia="Tahoma"/>
          <w:noProof/>
          <w:color w:val="000000"/>
          <w:szCs w:val="20"/>
          <w:lang w:val="sr-Latn-RS"/>
        </w:rPr>
        <w:t xml:space="preserve"> deluju</w:t>
      </w:r>
      <w:r w:rsidRPr="00B44A3B">
        <w:rPr>
          <w:rFonts w:eastAsia="Tahoma"/>
          <w:noProof/>
          <w:color w:val="000000"/>
          <w:szCs w:val="20"/>
          <w:lang w:val="sr-Latn-RS"/>
        </w:rPr>
        <w:t xml:space="preserve"> ogoljeno, bezlično i prazno. Upravo su ovo jedni od osnovnih kvaliteta koji se danas ističu: - konstrukcija </w:t>
      </w:r>
      <w:r w:rsidR="00B44A3B" w:rsidRPr="00B44A3B">
        <w:rPr>
          <w:rFonts w:eastAsia="Tahoma"/>
          <w:noProof/>
          <w:color w:val="000000"/>
          <w:szCs w:val="20"/>
          <w:lang w:val="sr-Latn-RS"/>
        </w:rPr>
        <w:t>koja</w:t>
      </w:r>
      <w:r w:rsidRPr="00B44A3B">
        <w:rPr>
          <w:rFonts w:eastAsia="Tahoma"/>
          <w:noProof/>
          <w:color w:val="000000"/>
          <w:szCs w:val="20"/>
          <w:lang w:val="sr-Latn-RS"/>
        </w:rPr>
        <w:t xml:space="preserve"> u potpunosti prati linije sile, oblik sveden na funk</w:t>
      </w:r>
      <w:r w:rsidR="00B44A3B" w:rsidRPr="00B44A3B">
        <w:rPr>
          <w:rFonts w:eastAsia="Tahoma"/>
          <w:noProof/>
          <w:color w:val="000000"/>
          <w:szCs w:val="20"/>
          <w:lang w:val="sr-Latn-RS"/>
        </w:rPr>
        <w:softHyphen/>
      </w:r>
      <w:r w:rsidRPr="00B44A3B">
        <w:rPr>
          <w:rFonts w:eastAsia="Tahoma"/>
          <w:noProof/>
          <w:color w:val="000000"/>
          <w:szCs w:val="20"/>
          <w:lang w:val="sr-Latn-RS"/>
        </w:rPr>
        <w:t>ciju, impozantni rasponi i dimenzije, veliki</w:t>
      </w:r>
      <w:r w:rsidR="0027121D">
        <w:rPr>
          <w:rFonts w:eastAsia="Tahoma"/>
          <w:noProof/>
          <w:color w:val="000000"/>
          <w:szCs w:val="20"/>
          <w:lang w:val="sr-Latn-RS"/>
        </w:rPr>
        <w:t xml:space="preserve"> </w:t>
      </w:r>
      <w:r w:rsidRPr="00B44A3B">
        <w:rPr>
          <w:rFonts w:eastAsia="Tahoma"/>
          <w:noProof/>
          <w:color w:val="000000"/>
          <w:szCs w:val="20"/>
          <w:lang w:val="sr-Latn-RS"/>
        </w:rPr>
        <w:t>neprekinuti prostori su najčešće odlike industrijskih objekata. Ono što je takođe kakakteristično je simbolika samih građevina. Građene da predstave snagu i napredak, fabričke zgrade sa svojim visokim dimnjacima potiskivale su tornjeve crkava i gradskih većnica sa mesta najvažnijih repera gradova Evrope u XVIII veku. Ovi savremeni obelisci simbolišu moć i stabilnost, govoreći jezikom svoje pri</w:t>
      </w:r>
      <w:r w:rsidR="00B44A3B" w:rsidRPr="00B44A3B">
        <w:rPr>
          <w:rFonts w:eastAsia="Tahoma"/>
          <w:noProof/>
          <w:color w:val="000000"/>
          <w:szCs w:val="20"/>
          <w:lang w:val="sr-Latn-RS"/>
        </w:rPr>
        <w:softHyphen/>
      </w:r>
      <w:r w:rsidRPr="00B44A3B">
        <w:rPr>
          <w:rFonts w:eastAsia="Tahoma"/>
          <w:noProof/>
          <w:color w:val="000000"/>
          <w:szCs w:val="20"/>
          <w:lang w:val="sr-Latn-RS"/>
        </w:rPr>
        <w:t>marne funkcije. Fabrika pored mesta za rad, postaje i mesto susreta i društven</w:t>
      </w:r>
      <w:r w:rsidR="00B44A3B" w:rsidRPr="00B44A3B">
        <w:rPr>
          <w:rFonts w:eastAsia="Tahoma"/>
          <w:noProof/>
          <w:color w:val="000000"/>
          <w:szCs w:val="20"/>
          <w:lang w:val="sr-Latn-RS"/>
        </w:rPr>
        <w:t xml:space="preserve">ih interakcija, a grad raste i </w:t>
      </w:r>
      <w:r w:rsidRPr="00B44A3B">
        <w:rPr>
          <w:rFonts w:eastAsia="Tahoma"/>
          <w:noProof/>
          <w:color w:val="000000"/>
          <w:szCs w:val="20"/>
          <w:lang w:val="sr-Latn-RS"/>
        </w:rPr>
        <w:t>razvija se često upravo kao posledica rada fabrike ili rudnika.</w:t>
      </w:r>
      <w:r w:rsidR="00B44A3B" w:rsidRPr="00B44A3B">
        <w:rPr>
          <w:rFonts w:eastAsia="Tahoma"/>
          <w:noProof/>
          <w:color w:val="000000"/>
          <w:szCs w:val="20"/>
          <w:lang w:val="sr-Latn-RS"/>
        </w:rPr>
        <w:t xml:space="preserve"> </w:t>
      </w:r>
      <w:r w:rsidR="00200725" w:rsidRPr="00B44A3B">
        <w:rPr>
          <w:rFonts w:eastAsia="Tahoma"/>
          <w:noProof/>
          <w:color w:val="000000"/>
          <w:szCs w:val="20"/>
          <w:lang w:val="sr-Latn-RS"/>
        </w:rPr>
        <w:t>Kao takve, industrijske objekte trebalo bi sačuvati kao uspomenu</w:t>
      </w:r>
      <w:r w:rsidR="0027121D">
        <w:rPr>
          <w:rFonts w:eastAsia="Tahoma"/>
          <w:noProof/>
          <w:color w:val="000000"/>
          <w:szCs w:val="20"/>
          <w:lang w:val="sr-Latn-RS"/>
        </w:rPr>
        <w:t xml:space="preserve"> </w:t>
      </w:r>
      <w:r w:rsidR="00200725" w:rsidRPr="00B44A3B">
        <w:rPr>
          <w:rFonts w:eastAsia="Tahoma"/>
          <w:noProof/>
          <w:color w:val="000000"/>
          <w:szCs w:val="20"/>
          <w:lang w:val="sr-Latn-RS"/>
        </w:rPr>
        <w:t>narednim generacijama koja ima edukativni, simbolički i istorijski karakter teritorija na kojima su</w:t>
      </w:r>
      <w:r w:rsidR="0027121D">
        <w:rPr>
          <w:rFonts w:eastAsia="Tahoma"/>
          <w:noProof/>
          <w:color w:val="000000"/>
          <w:szCs w:val="20"/>
          <w:lang w:val="sr-Latn-RS"/>
        </w:rPr>
        <w:t xml:space="preserve"> </w:t>
      </w:r>
      <w:r w:rsidR="00B44A3B" w:rsidRPr="00B44A3B">
        <w:rPr>
          <w:rFonts w:eastAsia="Tahoma"/>
          <w:noProof/>
          <w:color w:val="000000"/>
          <w:szCs w:val="20"/>
          <w:lang w:val="sr-Latn-RS"/>
        </w:rPr>
        <w:t>nastajali.</w:t>
      </w:r>
    </w:p>
    <w:p w:rsidR="0027121D" w:rsidRPr="0027121D" w:rsidRDefault="0027121D" w:rsidP="00B44A3B">
      <w:pPr>
        <w:pBdr>
          <w:top w:val="nil"/>
          <w:left w:val="nil"/>
          <w:bottom w:val="nil"/>
          <w:right w:val="nil"/>
          <w:between w:val="nil"/>
        </w:pBdr>
        <w:spacing w:before="120"/>
        <w:rPr>
          <w:rFonts w:eastAsia="Tahoma"/>
          <w:noProof/>
          <w:color w:val="000000"/>
          <w:sz w:val="14"/>
          <w:szCs w:val="20"/>
          <w:lang w:val="sr-Latn-RS"/>
        </w:rPr>
      </w:pPr>
    </w:p>
    <w:p w:rsidR="004B1588" w:rsidRPr="00B44A3B" w:rsidRDefault="004B1588" w:rsidP="00B44A3B">
      <w:pPr>
        <w:pBdr>
          <w:top w:val="nil"/>
          <w:left w:val="nil"/>
          <w:bottom w:val="nil"/>
          <w:right w:val="nil"/>
          <w:between w:val="nil"/>
        </w:pBdr>
        <w:ind w:left="142" w:hanging="142"/>
        <w:jc w:val="left"/>
        <w:rPr>
          <w:b/>
          <w:iCs/>
          <w:noProof/>
          <w:szCs w:val="20"/>
          <w:lang w:val="sr-Latn-RS"/>
        </w:rPr>
      </w:pPr>
      <w:r w:rsidRPr="00B44A3B">
        <w:rPr>
          <w:b/>
          <w:iCs/>
          <w:noProof/>
          <w:szCs w:val="20"/>
          <w:lang w:val="sr-Latn-RS"/>
        </w:rPr>
        <w:t>4. ADAPTACIJA I REVITALIZACIJA U SVETSKOJ PRAKSI</w:t>
      </w:r>
    </w:p>
    <w:p w:rsidR="006E4807" w:rsidRDefault="004B1588" w:rsidP="00B44A3B">
      <w:pPr>
        <w:shd w:val="clear" w:color="auto" w:fill="FFFFFF"/>
        <w:spacing w:before="120"/>
        <w:rPr>
          <w:rFonts w:eastAsia="Tahoma"/>
          <w:noProof/>
          <w:color w:val="000000"/>
          <w:szCs w:val="20"/>
          <w:lang w:val="sr-Latn-RS"/>
        </w:rPr>
      </w:pPr>
      <w:r w:rsidRPr="00B44A3B">
        <w:rPr>
          <w:rFonts w:eastAsia="Tahoma"/>
          <w:noProof/>
          <w:color w:val="000000"/>
          <w:szCs w:val="20"/>
          <w:lang w:val="sr-Latn-RS"/>
        </w:rPr>
        <w:t>Obnova i prenamena industijskih objekata je</w:t>
      </w:r>
      <w:r w:rsidR="0027121D">
        <w:rPr>
          <w:rFonts w:eastAsia="Tahoma"/>
          <w:noProof/>
          <w:color w:val="000000"/>
          <w:szCs w:val="20"/>
          <w:lang w:val="sr-Latn-RS"/>
        </w:rPr>
        <w:t xml:space="preserve"> </w:t>
      </w:r>
      <w:r w:rsidRPr="00B44A3B">
        <w:rPr>
          <w:rFonts w:eastAsia="Tahoma"/>
          <w:noProof/>
          <w:color w:val="000000"/>
          <w:szCs w:val="20"/>
          <w:lang w:val="sr-Latn-RS"/>
        </w:rPr>
        <w:t xml:space="preserve">izuzetno popularna tema u svetskoj arhitektonskoj praksi. Pokazano je da je u ovakve objekte moguće useliti i krajnje sofisticirane programe poput filharmonije. Time se potvrđuje teza da su industrijski objekti pogodni za prenamenu ne samo u alternativne kulturne institucije i komercijalne sadžaje, nego i u tipologije koje nose mnogo više slojeva značenja. Mehanizmi oživljavanja se svode na odlučnu gradsku vlast, koja deluje zajedno sa privatnim sektorom. Različitim beneficijama, poput niske otkupne cene zemljišta, vrlo lako se podstiče ulaganje. Sa druge strane, te iste gradske vlasti moraju imati jasnu ideju i ne smeju da posrnu pod pritiskom investitora. Objekti koji su predviđeni za adaptaciju i revitalizaciju se ne ruše, već se njihova rekonstrukcija postavlja kao osnovni uslov. </w:t>
      </w:r>
    </w:p>
    <w:p w:rsidR="004B1588" w:rsidRPr="006E4807" w:rsidRDefault="004B1588" w:rsidP="006E4807">
      <w:pPr>
        <w:shd w:val="clear" w:color="auto" w:fill="FFFFFF"/>
        <w:rPr>
          <w:rFonts w:eastAsia="Tahoma"/>
          <w:noProof/>
          <w:color w:val="000000"/>
          <w:szCs w:val="20"/>
          <w:lang w:val="sr-Latn-RS"/>
        </w:rPr>
      </w:pPr>
      <w:r w:rsidRPr="00B44A3B">
        <w:rPr>
          <w:rFonts w:eastAsia="Tahoma"/>
          <w:noProof/>
          <w:color w:val="000000"/>
          <w:szCs w:val="20"/>
          <w:lang w:val="sr-Latn-RS"/>
        </w:rPr>
        <w:t xml:space="preserve">Od prodaje zemljišta, grad dobija sredstva koja zatim ulaže u infrastrukturu obnavljanog područja ili rekonstrukciju zaštićenih objekata. Isto tako, gradske vlasti, zajedno sa civilnim sektorom, su te koje kontrolišu gentrifikaciju nekog područja. Ako postoji izvesna </w:t>
      </w:r>
      <w:r w:rsidRPr="00B44A3B">
        <w:rPr>
          <w:rFonts w:eastAsia="Tahoma"/>
          <w:noProof/>
          <w:color w:val="000000"/>
          <w:szCs w:val="20"/>
          <w:lang w:val="sr-Latn-RS"/>
        </w:rPr>
        <w:lastRenderedPageBreak/>
        <w:t>količina nekretnina koja je u vlasništvu grada i čija cena iznajmljivanja nije podložna promenama tržišta, gentrifikacija se može držati pod kontrolom. Osnovni faktori koji utiču na uspešnost ovakvih projekata su saobraćajna povezanost, odnosno atraktivnost lokacije.</w:t>
      </w:r>
      <w:r w:rsidR="0027121D">
        <w:rPr>
          <w:noProof/>
          <w:sz w:val="25"/>
          <w:szCs w:val="25"/>
          <w:lang w:val="sr-Latn-RS"/>
        </w:rPr>
        <w:t xml:space="preserve"> </w:t>
      </w:r>
      <w:r w:rsidRPr="00B44A3B">
        <w:rPr>
          <w:noProof/>
          <w:szCs w:val="20"/>
          <w:lang w:val="sr-Latn-RS"/>
        </w:rPr>
        <w:t>Na</w:t>
      </w:r>
      <w:r w:rsidR="0027121D">
        <w:rPr>
          <w:noProof/>
          <w:szCs w:val="20"/>
          <w:lang w:val="sr-Latn-RS"/>
        </w:rPr>
        <w:t xml:space="preserve"> </w:t>
      </w:r>
      <w:r w:rsidRPr="00B44A3B">
        <w:rPr>
          <w:noProof/>
          <w:szCs w:val="20"/>
          <w:lang w:val="sr-Latn-RS"/>
        </w:rPr>
        <w:t>osnovu</w:t>
      </w:r>
      <w:r w:rsidR="0027121D">
        <w:rPr>
          <w:noProof/>
          <w:szCs w:val="20"/>
          <w:lang w:val="sr-Latn-RS"/>
        </w:rPr>
        <w:t xml:space="preserve"> </w:t>
      </w:r>
      <w:r w:rsidRPr="00B44A3B">
        <w:rPr>
          <w:noProof/>
          <w:szCs w:val="20"/>
          <w:lang w:val="sr-Latn-RS"/>
        </w:rPr>
        <w:t>proučenih</w:t>
      </w:r>
      <w:r w:rsidR="0027121D">
        <w:rPr>
          <w:noProof/>
          <w:szCs w:val="20"/>
          <w:lang w:val="sr-Latn-RS"/>
        </w:rPr>
        <w:t xml:space="preserve"> </w:t>
      </w:r>
      <w:r w:rsidRPr="00B44A3B">
        <w:rPr>
          <w:noProof/>
          <w:szCs w:val="20"/>
          <w:lang w:val="sr-Latn-RS"/>
        </w:rPr>
        <w:t>primera</w:t>
      </w:r>
      <w:r w:rsidR="0027121D">
        <w:rPr>
          <w:noProof/>
          <w:szCs w:val="20"/>
          <w:lang w:val="sr-Latn-RS"/>
        </w:rPr>
        <w:t xml:space="preserve"> </w:t>
      </w:r>
      <w:r w:rsidRPr="00B44A3B">
        <w:rPr>
          <w:noProof/>
          <w:szCs w:val="20"/>
          <w:lang w:val="sr-Latn-RS"/>
        </w:rPr>
        <w:t>zaključeno</w:t>
      </w:r>
      <w:r w:rsidR="0027121D">
        <w:rPr>
          <w:noProof/>
          <w:szCs w:val="20"/>
          <w:lang w:val="sr-Latn-RS"/>
        </w:rPr>
        <w:t xml:space="preserve"> </w:t>
      </w:r>
      <w:r w:rsidRPr="00B44A3B">
        <w:rPr>
          <w:noProof/>
          <w:szCs w:val="20"/>
          <w:lang w:val="sr-Latn-RS"/>
        </w:rPr>
        <w:t>je</w:t>
      </w:r>
      <w:r w:rsidR="0027121D">
        <w:rPr>
          <w:noProof/>
          <w:szCs w:val="20"/>
          <w:lang w:val="sr-Latn-RS"/>
        </w:rPr>
        <w:t xml:space="preserve"> </w:t>
      </w:r>
      <w:r w:rsidRPr="00B44A3B">
        <w:rPr>
          <w:noProof/>
          <w:szCs w:val="20"/>
          <w:lang w:val="sr-Latn-RS"/>
        </w:rPr>
        <w:t>da</w:t>
      </w:r>
      <w:r w:rsidR="0027121D">
        <w:rPr>
          <w:noProof/>
          <w:szCs w:val="20"/>
          <w:lang w:val="sr-Latn-RS"/>
        </w:rPr>
        <w:t xml:space="preserve"> </w:t>
      </w:r>
      <w:r w:rsidRPr="00B44A3B">
        <w:rPr>
          <w:noProof/>
          <w:szCs w:val="20"/>
          <w:lang w:val="sr-Latn-RS"/>
        </w:rPr>
        <w:t>postoji</w:t>
      </w:r>
      <w:r w:rsidR="0027121D">
        <w:rPr>
          <w:noProof/>
          <w:szCs w:val="20"/>
          <w:lang w:val="sr-Latn-RS"/>
        </w:rPr>
        <w:t xml:space="preserve"> </w:t>
      </w:r>
      <w:r w:rsidRPr="00B44A3B">
        <w:rPr>
          <w:noProof/>
          <w:szCs w:val="20"/>
          <w:lang w:val="sr-Latn-RS"/>
        </w:rPr>
        <w:t>nekoliko</w:t>
      </w:r>
      <w:r w:rsidR="0027121D">
        <w:rPr>
          <w:noProof/>
          <w:szCs w:val="20"/>
          <w:lang w:val="sr-Latn-RS"/>
        </w:rPr>
        <w:t xml:space="preserve"> </w:t>
      </w:r>
      <w:r w:rsidRPr="00B44A3B">
        <w:rPr>
          <w:noProof/>
          <w:szCs w:val="20"/>
          <w:lang w:val="sr-Latn-RS"/>
        </w:rPr>
        <w:t>osnovnih</w:t>
      </w:r>
      <w:r w:rsidR="0027121D">
        <w:rPr>
          <w:noProof/>
          <w:szCs w:val="20"/>
          <w:lang w:val="sr-Latn-RS"/>
        </w:rPr>
        <w:t xml:space="preserve"> </w:t>
      </w:r>
      <w:r w:rsidRPr="00B44A3B">
        <w:rPr>
          <w:noProof/>
          <w:szCs w:val="20"/>
          <w:lang w:val="sr-Latn-RS"/>
        </w:rPr>
        <w:t>mehanizama</w:t>
      </w:r>
      <w:r w:rsidR="0027121D">
        <w:rPr>
          <w:noProof/>
          <w:szCs w:val="20"/>
          <w:lang w:val="sr-Latn-RS"/>
        </w:rPr>
        <w:t xml:space="preserve"> </w:t>
      </w:r>
      <w:r w:rsidRPr="00B44A3B">
        <w:rPr>
          <w:noProof/>
          <w:szCs w:val="20"/>
          <w:lang w:val="sr-Latn-RS"/>
        </w:rPr>
        <w:t>revitalizacije:</w:t>
      </w:r>
      <w:r w:rsidR="0027121D">
        <w:rPr>
          <w:noProof/>
          <w:szCs w:val="20"/>
          <w:lang w:val="sr-Latn-RS"/>
        </w:rPr>
        <w:t xml:space="preserve"> </w:t>
      </w:r>
      <w:r w:rsidRPr="00B44A3B">
        <w:rPr>
          <w:noProof/>
          <w:szCs w:val="20"/>
          <w:lang w:val="sr-Latn-RS"/>
        </w:rPr>
        <w:t>spontani</w:t>
      </w:r>
      <w:r w:rsidR="0027121D">
        <w:rPr>
          <w:noProof/>
          <w:szCs w:val="20"/>
          <w:lang w:val="sr-Latn-RS"/>
        </w:rPr>
        <w:t xml:space="preserve"> </w:t>
      </w:r>
      <w:r w:rsidRPr="00B44A3B">
        <w:rPr>
          <w:noProof/>
          <w:szCs w:val="20"/>
          <w:lang w:val="sr-Latn-RS"/>
        </w:rPr>
        <w:t>nastanak</w:t>
      </w:r>
      <w:r w:rsidR="0027121D">
        <w:rPr>
          <w:noProof/>
          <w:szCs w:val="20"/>
          <w:lang w:val="sr-Latn-RS"/>
        </w:rPr>
        <w:t xml:space="preserve"> </w:t>
      </w:r>
      <w:r w:rsidRPr="00B44A3B">
        <w:rPr>
          <w:noProof/>
          <w:szCs w:val="20"/>
          <w:lang w:val="sr-Latn-RS"/>
        </w:rPr>
        <w:t>ili</w:t>
      </w:r>
      <w:r w:rsidR="0027121D">
        <w:rPr>
          <w:noProof/>
          <w:szCs w:val="20"/>
          <w:lang w:val="sr-Latn-RS"/>
        </w:rPr>
        <w:t xml:space="preserve"> </w:t>
      </w:r>
      <w:r w:rsidRPr="00B44A3B">
        <w:rPr>
          <w:noProof/>
          <w:szCs w:val="20"/>
          <w:lang w:val="sr-Latn-RS"/>
        </w:rPr>
        <w:t>skvotovanje</w:t>
      </w:r>
      <w:r w:rsidR="0027121D">
        <w:rPr>
          <w:noProof/>
          <w:szCs w:val="20"/>
          <w:lang w:val="sr-Latn-RS"/>
        </w:rPr>
        <w:t xml:space="preserve"> </w:t>
      </w:r>
      <w:r w:rsidRPr="00B44A3B">
        <w:rPr>
          <w:noProof/>
          <w:szCs w:val="20"/>
          <w:lang w:val="sr-Latn-RS"/>
        </w:rPr>
        <w:t>(SoHo,</w:t>
      </w:r>
      <w:r w:rsidR="0027121D">
        <w:rPr>
          <w:noProof/>
          <w:szCs w:val="20"/>
          <w:lang w:val="sr-Latn-RS"/>
        </w:rPr>
        <w:t xml:space="preserve"> </w:t>
      </w:r>
      <w:r w:rsidRPr="00B44A3B">
        <w:rPr>
          <w:noProof/>
          <w:szCs w:val="20"/>
          <w:lang w:val="sr-Latn-RS"/>
        </w:rPr>
        <w:t>Njujork</w:t>
      </w:r>
      <w:r w:rsidR="0086040E" w:rsidRPr="00B44A3B">
        <w:rPr>
          <w:noProof/>
          <w:szCs w:val="20"/>
          <w:lang w:val="sr-Latn-RS"/>
        </w:rPr>
        <w:t>, Krojzberg, Berlin</w:t>
      </w:r>
      <w:r w:rsidRPr="00B44A3B">
        <w:rPr>
          <w:noProof/>
          <w:szCs w:val="20"/>
          <w:lang w:val="sr-Latn-RS"/>
        </w:rPr>
        <w:t>),</w:t>
      </w:r>
      <w:r w:rsidR="0027121D">
        <w:rPr>
          <w:noProof/>
          <w:szCs w:val="20"/>
          <w:lang w:val="sr-Latn-RS"/>
        </w:rPr>
        <w:t xml:space="preserve"> </w:t>
      </w:r>
      <w:r w:rsidRPr="00B44A3B">
        <w:rPr>
          <w:noProof/>
          <w:szCs w:val="20"/>
          <w:lang w:val="sr-Latn-RS"/>
        </w:rPr>
        <w:t>javno</w:t>
      </w:r>
      <w:r w:rsidR="0027121D">
        <w:rPr>
          <w:noProof/>
          <w:szCs w:val="20"/>
          <w:lang w:val="sr-Latn-RS"/>
        </w:rPr>
        <w:t xml:space="preserve"> </w:t>
      </w:r>
      <w:r w:rsidRPr="00B44A3B">
        <w:rPr>
          <w:noProof/>
          <w:szCs w:val="20"/>
          <w:lang w:val="sr-Latn-RS"/>
        </w:rPr>
        <w:t>finansiranje</w:t>
      </w:r>
      <w:r w:rsidR="0027121D">
        <w:rPr>
          <w:noProof/>
          <w:szCs w:val="20"/>
          <w:lang w:val="sr-Latn-RS"/>
        </w:rPr>
        <w:t xml:space="preserve"> </w:t>
      </w:r>
      <w:r w:rsidRPr="00B44A3B">
        <w:rPr>
          <w:noProof/>
          <w:szCs w:val="20"/>
          <w:lang w:val="sr-Latn-RS"/>
        </w:rPr>
        <w:t>(Londons</w:t>
      </w:r>
      <w:r w:rsidR="0027121D">
        <w:rPr>
          <w:noProof/>
          <w:szCs w:val="20"/>
          <w:lang w:val="sr-Latn-RS"/>
        </w:rPr>
        <w:t xml:space="preserve"> </w:t>
      </w:r>
      <w:r w:rsidRPr="00B44A3B">
        <w:rPr>
          <w:noProof/>
          <w:szCs w:val="20"/>
          <w:lang w:val="sr-Latn-RS"/>
        </w:rPr>
        <w:t>Doklands,</w:t>
      </w:r>
      <w:r w:rsidR="0027121D">
        <w:rPr>
          <w:noProof/>
          <w:szCs w:val="20"/>
          <w:lang w:val="sr-Latn-RS"/>
        </w:rPr>
        <w:t xml:space="preserve"> </w:t>
      </w:r>
      <w:r w:rsidRPr="00B44A3B">
        <w:rPr>
          <w:noProof/>
          <w:szCs w:val="20"/>
          <w:lang w:val="sr-Latn-RS"/>
        </w:rPr>
        <w:t>London),</w:t>
      </w:r>
      <w:r w:rsidR="0027121D">
        <w:rPr>
          <w:noProof/>
          <w:szCs w:val="20"/>
          <w:lang w:val="sr-Latn-RS"/>
        </w:rPr>
        <w:t xml:space="preserve"> </w:t>
      </w:r>
      <w:r w:rsidRPr="00B44A3B">
        <w:rPr>
          <w:noProof/>
          <w:szCs w:val="20"/>
          <w:lang w:val="sr-Latn-RS"/>
        </w:rPr>
        <w:t>javno-privatno</w:t>
      </w:r>
      <w:r w:rsidR="0027121D">
        <w:rPr>
          <w:noProof/>
          <w:szCs w:val="20"/>
          <w:lang w:val="sr-Latn-RS"/>
        </w:rPr>
        <w:t xml:space="preserve"> </w:t>
      </w:r>
      <w:r w:rsidRPr="00B44A3B">
        <w:rPr>
          <w:noProof/>
          <w:szCs w:val="20"/>
          <w:lang w:val="sr-Latn-RS"/>
        </w:rPr>
        <w:t>partnerstvo</w:t>
      </w:r>
      <w:r w:rsidR="0027121D">
        <w:rPr>
          <w:noProof/>
          <w:szCs w:val="20"/>
          <w:lang w:val="sr-Latn-RS"/>
        </w:rPr>
        <w:t xml:space="preserve"> </w:t>
      </w:r>
      <w:r w:rsidRPr="00B44A3B">
        <w:rPr>
          <w:noProof/>
          <w:szCs w:val="20"/>
          <w:lang w:val="sr-Latn-RS"/>
        </w:rPr>
        <w:t>(Kop</w:t>
      </w:r>
      <w:r w:rsidR="0027121D">
        <w:rPr>
          <w:noProof/>
          <w:szCs w:val="20"/>
          <w:lang w:val="sr-Latn-RS"/>
        </w:rPr>
        <w:t xml:space="preserve"> </w:t>
      </w:r>
      <w:r w:rsidRPr="00B44A3B">
        <w:rPr>
          <w:noProof/>
          <w:szCs w:val="20"/>
          <w:lang w:val="sr-Latn-RS"/>
        </w:rPr>
        <w:t>van</w:t>
      </w:r>
      <w:r w:rsidR="0027121D">
        <w:rPr>
          <w:noProof/>
          <w:szCs w:val="20"/>
          <w:lang w:val="sr-Latn-RS"/>
        </w:rPr>
        <w:t xml:space="preserve"> </w:t>
      </w:r>
      <w:r w:rsidRPr="00B44A3B">
        <w:rPr>
          <w:noProof/>
          <w:szCs w:val="20"/>
          <w:lang w:val="sr-Latn-RS"/>
        </w:rPr>
        <w:t>Zud,</w:t>
      </w:r>
      <w:r w:rsidR="0027121D">
        <w:rPr>
          <w:noProof/>
          <w:szCs w:val="20"/>
          <w:lang w:val="sr-Latn-RS"/>
        </w:rPr>
        <w:t xml:space="preserve"> </w:t>
      </w:r>
      <w:r w:rsidRPr="00B44A3B">
        <w:rPr>
          <w:noProof/>
          <w:szCs w:val="20"/>
          <w:lang w:val="sr-Latn-RS"/>
        </w:rPr>
        <w:t>Roterdam</w:t>
      </w:r>
      <w:r w:rsidR="0027121D">
        <w:rPr>
          <w:noProof/>
          <w:szCs w:val="20"/>
          <w:lang w:val="sr-Latn-RS"/>
        </w:rPr>
        <w:t xml:space="preserve"> </w:t>
      </w:r>
      <w:r w:rsidRPr="00B44A3B">
        <w:rPr>
          <w:noProof/>
          <w:szCs w:val="20"/>
          <w:lang w:val="sr-Latn-RS"/>
        </w:rPr>
        <w:t>i</w:t>
      </w:r>
      <w:r w:rsidR="0027121D">
        <w:rPr>
          <w:noProof/>
          <w:szCs w:val="20"/>
          <w:lang w:val="sr-Latn-RS"/>
        </w:rPr>
        <w:t xml:space="preserve"> </w:t>
      </w:r>
      <w:r w:rsidRPr="00B44A3B">
        <w:rPr>
          <w:noProof/>
          <w:szCs w:val="20"/>
          <w:lang w:val="sr-Latn-RS"/>
        </w:rPr>
        <w:t>Hafensiti,</w:t>
      </w:r>
      <w:r w:rsidR="0027121D">
        <w:rPr>
          <w:noProof/>
          <w:szCs w:val="20"/>
          <w:lang w:val="sr-Latn-RS"/>
        </w:rPr>
        <w:t xml:space="preserve"> </w:t>
      </w:r>
      <w:r w:rsidRPr="00B44A3B">
        <w:rPr>
          <w:noProof/>
          <w:szCs w:val="20"/>
          <w:lang w:val="sr-Latn-RS"/>
        </w:rPr>
        <w:t>Hamburg)</w:t>
      </w:r>
      <w:r w:rsidR="0027121D">
        <w:rPr>
          <w:noProof/>
          <w:szCs w:val="20"/>
          <w:lang w:val="sr-Latn-RS"/>
        </w:rPr>
        <w:t xml:space="preserve"> </w:t>
      </w:r>
      <w:r w:rsidRPr="00B44A3B">
        <w:rPr>
          <w:noProof/>
          <w:szCs w:val="20"/>
          <w:lang w:val="sr-Latn-RS"/>
        </w:rPr>
        <w:t>i</w:t>
      </w:r>
      <w:r w:rsidR="0027121D">
        <w:rPr>
          <w:noProof/>
          <w:szCs w:val="20"/>
          <w:lang w:val="sr-Latn-RS"/>
        </w:rPr>
        <w:t xml:space="preserve"> </w:t>
      </w:r>
      <w:r w:rsidRPr="00B44A3B">
        <w:rPr>
          <w:noProof/>
          <w:szCs w:val="20"/>
          <w:lang w:val="sr-Latn-RS"/>
        </w:rPr>
        <w:t>privatne</w:t>
      </w:r>
      <w:r w:rsidR="0027121D">
        <w:rPr>
          <w:noProof/>
          <w:szCs w:val="20"/>
          <w:lang w:val="sr-Latn-RS"/>
        </w:rPr>
        <w:t xml:space="preserve"> </w:t>
      </w:r>
      <w:r w:rsidRPr="00B44A3B">
        <w:rPr>
          <w:noProof/>
          <w:szCs w:val="20"/>
          <w:lang w:val="sr-Latn-RS"/>
        </w:rPr>
        <w:t>inicijative</w:t>
      </w:r>
      <w:r w:rsidR="0027121D">
        <w:rPr>
          <w:noProof/>
          <w:szCs w:val="20"/>
          <w:lang w:val="sr-Latn-RS"/>
        </w:rPr>
        <w:t xml:space="preserve"> </w:t>
      </w:r>
      <w:r w:rsidRPr="00B44A3B">
        <w:rPr>
          <w:noProof/>
          <w:szCs w:val="20"/>
          <w:lang w:val="sr-Latn-RS"/>
        </w:rPr>
        <w:t>(Fabrika</w:t>
      </w:r>
      <w:r w:rsidR="0027121D">
        <w:rPr>
          <w:noProof/>
          <w:szCs w:val="20"/>
          <w:lang w:val="sr-Latn-RS"/>
        </w:rPr>
        <w:t xml:space="preserve"> </w:t>
      </w:r>
      <w:r w:rsidRPr="00B44A3B">
        <w:rPr>
          <w:noProof/>
          <w:szCs w:val="20"/>
          <w:lang w:val="sr-Latn-RS"/>
        </w:rPr>
        <w:t>Tržinski,</w:t>
      </w:r>
      <w:r w:rsidR="0027121D">
        <w:rPr>
          <w:noProof/>
          <w:szCs w:val="20"/>
          <w:lang w:val="sr-Latn-RS"/>
        </w:rPr>
        <w:t xml:space="preserve"> </w:t>
      </w:r>
      <w:r w:rsidRPr="00B44A3B">
        <w:rPr>
          <w:noProof/>
          <w:szCs w:val="20"/>
          <w:lang w:val="sr-Latn-RS"/>
        </w:rPr>
        <w:t>Varšava).</w:t>
      </w:r>
    </w:p>
    <w:p w:rsidR="0086040E" w:rsidRPr="00B44A3B" w:rsidRDefault="0086040E" w:rsidP="009455FF">
      <w:pPr>
        <w:spacing w:before="120" w:after="80"/>
        <w:jc w:val="left"/>
        <w:rPr>
          <w:b/>
          <w:iCs/>
          <w:noProof/>
          <w:szCs w:val="20"/>
          <w:lang w:val="sr-Latn-RS"/>
        </w:rPr>
      </w:pPr>
      <w:r w:rsidRPr="00B44A3B">
        <w:rPr>
          <w:b/>
          <w:iCs/>
          <w:noProof/>
          <w:szCs w:val="20"/>
          <w:lang w:val="sr-Latn-RS"/>
        </w:rPr>
        <w:t>5. PREDLOZI NOVE NAMENE</w:t>
      </w:r>
    </w:p>
    <w:p w:rsidR="0086040E" w:rsidRPr="00B44A3B" w:rsidRDefault="0086040E" w:rsidP="006E4807">
      <w:pPr>
        <w:spacing w:after="120"/>
        <w:rPr>
          <w:rFonts w:eastAsia="Tahoma"/>
          <w:noProof/>
          <w:color w:val="000000"/>
          <w:szCs w:val="20"/>
          <w:lang w:val="sr-Latn-RS"/>
        </w:rPr>
      </w:pPr>
      <w:r w:rsidRPr="00B44A3B">
        <w:rPr>
          <w:rFonts w:eastAsia="Tahoma"/>
          <w:noProof/>
          <w:color w:val="000000"/>
          <w:szCs w:val="20"/>
          <w:lang w:val="sr-Latn-RS"/>
        </w:rPr>
        <w:t>Obrađeno je pitanje davanja konkretne namene kom</w:t>
      </w:r>
      <w:r w:rsidR="00B44A3B" w:rsidRPr="00B44A3B">
        <w:rPr>
          <w:rFonts w:eastAsia="Tahoma"/>
          <w:noProof/>
          <w:color w:val="000000"/>
          <w:szCs w:val="20"/>
          <w:lang w:val="sr-Latn-RS"/>
        </w:rPr>
        <w:softHyphen/>
      </w:r>
      <w:r w:rsidRPr="00B44A3B">
        <w:rPr>
          <w:rFonts w:eastAsia="Tahoma"/>
          <w:noProof/>
          <w:color w:val="000000"/>
          <w:szCs w:val="20"/>
          <w:lang w:val="sr-Latn-RS"/>
        </w:rPr>
        <w:t>pleksu bivšeg Auto remontnog preduzeća „Auto</w:t>
      </w:r>
      <w:r w:rsidR="00B44A3B" w:rsidRPr="00B44A3B">
        <w:rPr>
          <w:rFonts w:eastAsia="Tahoma"/>
          <w:noProof/>
          <w:color w:val="000000"/>
          <w:szCs w:val="20"/>
          <w:lang w:val="sr-Latn-RS"/>
        </w:rPr>
        <w:softHyphen/>
      </w:r>
      <w:r w:rsidRPr="00B44A3B">
        <w:rPr>
          <w:rFonts w:eastAsia="Tahoma"/>
          <w:noProof/>
          <w:color w:val="000000"/>
          <w:szCs w:val="20"/>
          <w:lang w:val="sr-Latn-RS"/>
        </w:rPr>
        <w:t>koman</w:t>
      </w:r>
      <w:r w:rsidR="0027121D">
        <w:rPr>
          <w:rFonts w:eastAsia="Tahoma"/>
          <w:noProof/>
          <w:color w:val="000000"/>
          <w:szCs w:val="20"/>
          <w:lang w:val="sr-Latn-RS"/>
        </w:rPr>
        <w:softHyphen/>
      </w:r>
      <w:r w:rsidRPr="00B44A3B">
        <w:rPr>
          <w:rFonts w:eastAsia="Tahoma"/>
          <w:noProof/>
          <w:color w:val="000000"/>
          <w:szCs w:val="20"/>
          <w:lang w:val="sr-Latn-RS"/>
        </w:rPr>
        <w:t>da“. Na osnovu stavova iznesenih u drugom poglavlju i primera u četvrtom, vidi se da je za svaki uspešan pro</w:t>
      </w:r>
      <w:r w:rsidR="0027121D">
        <w:rPr>
          <w:rFonts w:eastAsia="Tahoma"/>
          <w:noProof/>
          <w:color w:val="000000"/>
          <w:szCs w:val="20"/>
          <w:lang w:val="sr-Latn-RS"/>
        </w:rPr>
        <w:softHyphen/>
      </w:r>
      <w:r w:rsidRPr="00B44A3B">
        <w:rPr>
          <w:rFonts w:eastAsia="Tahoma"/>
          <w:noProof/>
          <w:color w:val="000000"/>
          <w:szCs w:val="20"/>
          <w:lang w:val="sr-Latn-RS"/>
        </w:rPr>
        <w:t>jekat prenamene i ponovne upotrebe jedan od osnovnih faktora pronalaženje adekvatne nove namene. Ova nova namena, pored toga što treba da odgovara karakteru pos</w:t>
      </w:r>
      <w:r w:rsidR="0027121D">
        <w:rPr>
          <w:rFonts w:eastAsia="Tahoma"/>
          <w:noProof/>
          <w:color w:val="000000"/>
          <w:szCs w:val="20"/>
          <w:lang w:val="sr-Latn-RS"/>
        </w:rPr>
        <w:softHyphen/>
      </w:r>
      <w:r w:rsidRPr="00B44A3B">
        <w:rPr>
          <w:rFonts w:eastAsia="Tahoma"/>
          <w:noProof/>
          <w:color w:val="000000"/>
          <w:szCs w:val="20"/>
          <w:lang w:val="sr-Latn-RS"/>
        </w:rPr>
        <w:t>matranog objekta mora da zadovolji i potrebe i zahteve lokalne zajednice. U suprotnom, dovedena je u pitanje ekonomska isplativost projekta, kao i sam smisao radova. Suština prenamene i ponovne upotrebe postojećeg napuš</w:t>
      </w:r>
      <w:r w:rsidR="0027121D">
        <w:rPr>
          <w:rFonts w:eastAsia="Tahoma"/>
          <w:noProof/>
          <w:color w:val="000000"/>
          <w:szCs w:val="20"/>
          <w:lang w:val="sr-Latn-RS"/>
        </w:rPr>
        <w:softHyphen/>
      </w:r>
      <w:r w:rsidRPr="00B44A3B">
        <w:rPr>
          <w:rFonts w:eastAsia="Tahoma"/>
          <w:noProof/>
          <w:color w:val="000000"/>
          <w:szCs w:val="20"/>
          <w:lang w:val="sr-Latn-RS"/>
        </w:rPr>
        <w:t>tenog objekta je upravo u odgovaranju na novonastale potrebe zajednice. Stoga je dij</w:t>
      </w:r>
      <w:r w:rsidR="00B44A3B" w:rsidRPr="00B44A3B">
        <w:rPr>
          <w:rFonts w:eastAsia="Tahoma"/>
          <w:noProof/>
          <w:color w:val="000000"/>
          <w:szCs w:val="20"/>
          <w:lang w:val="sr-Latn-RS"/>
        </w:rPr>
        <w:t>a</w:t>
      </w:r>
      <w:r w:rsidRPr="00B44A3B">
        <w:rPr>
          <w:rFonts w:eastAsia="Tahoma"/>
          <w:noProof/>
          <w:color w:val="000000"/>
          <w:szCs w:val="20"/>
          <w:lang w:val="sr-Latn-RS"/>
        </w:rPr>
        <w:t>gnostifikovanje tih potreba najvažniji korak ovakvog pristupa.</w:t>
      </w:r>
    </w:p>
    <w:p w:rsidR="008E6205" w:rsidRPr="00B44A3B" w:rsidRDefault="0086040E" w:rsidP="00B44A3B">
      <w:pPr>
        <w:spacing w:before="120" w:after="120"/>
        <w:jc w:val="left"/>
        <w:rPr>
          <w:rFonts w:eastAsia="Tahoma"/>
          <w:b/>
          <w:bCs/>
          <w:noProof/>
          <w:lang w:val="sr-Latn-RS"/>
        </w:rPr>
      </w:pPr>
      <w:r w:rsidRPr="00B44A3B">
        <w:rPr>
          <w:rFonts w:eastAsia="Tahoma"/>
          <w:b/>
          <w:bCs/>
          <w:noProof/>
          <w:color w:val="000000"/>
          <w:szCs w:val="20"/>
          <w:lang w:val="sr-Latn-RS"/>
        </w:rPr>
        <w:t>5.1</w:t>
      </w:r>
      <w:r w:rsidRPr="00B44A3B">
        <w:rPr>
          <w:rFonts w:eastAsia="Tahoma"/>
          <w:noProof/>
          <w:color w:val="000000"/>
          <w:szCs w:val="20"/>
          <w:lang w:val="sr-Latn-RS"/>
        </w:rPr>
        <w:t xml:space="preserve">. </w:t>
      </w:r>
      <w:r w:rsidRPr="00B44A3B">
        <w:rPr>
          <w:rFonts w:eastAsia="Tahoma"/>
          <w:b/>
          <w:bCs/>
          <w:noProof/>
          <w:lang w:val="sr-Latn-RS"/>
        </w:rPr>
        <w:t>Model poslovanja u co-working centru, uloga i definicija poj</w:t>
      </w:r>
      <w:r w:rsidR="008E6205" w:rsidRPr="00B44A3B">
        <w:rPr>
          <w:rFonts w:eastAsia="Tahoma"/>
          <w:b/>
          <w:bCs/>
          <w:noProof/>
          <w:lang w:val="sr-Latn-RS"/>
        </w:rPr>
        <w:t>ma</w:t>
      </w:r>
    </w:p>
    <w:p w:rsidR="008E6205" w:rsidRPr="00B44A3B" w:rsidRDefault="0086040E" w:rsidP="008E6205">
      <w:pPr>
        <w:spacing w:before="120" w:after="120"/>
        <w:rPr>
          <w:rFonts w:eastAsia="Tahoma"/>
          <w:b/>
          <w:noProof/>
          <w:color w:val="000000"/>
          <w:szCs w:val="20"/>
          <w:lang w:val="sr-Latn-RS"/>
        </w:rPr>
      </w:pPr>
      <w:r w:rsidRPr="00B44A3B">
        <w:rPr>
          <w:rFonts w:eastAsia="Tahoma"/>
          <w:noProof/>
          <w:color w:val="000000"/>
          <w:szCs w:val="20"/>
          <w:highlight w:val="white"/>
          <w:lang w:val="sr-Latn-RS"/>
        </w:rPr>
        <w:t>Coworking</w:t>
      </w:r>
      <w:r w:rsidRPr="00B44A3B">
        <w:rPr>
          <w:rFonts w:eastAsia="Tahoma"/>
          <w:noProof/>
          <w:color w:val="000000"/>
          <w:szCs w:val="20"/>
          <w:lang w:val="sr-Latn-RS"/>
        </w:rPr>
        <w:t xml:space="preserve"> </w:t>
      </w:r>
      <w:r w:rsidRPr="00B44A3B">
        <w:rPr>
          <w:rFonts w:eastAsia="Tahoma"/>
          <w:noProof/>
          <w:color w:val="000000"/>
          <w:szCs w:val="20"/>
          <w:highlight w:val="white"/>
          <w:lang w:val="sr-Latn-RS"/>
        </w:rPr>
        <w:t xml:space="preserve">predstavlja rad u kancelariji ili posebno </w:t>
      </w:r>
      <w:r w:rsidRPr="0027121D">
        <w:rPr>
          <w:rFonts w:eastAsia="Tahoma"/>
          <w:noProof/>
          <w:color w:val="000000"/>
          <w:szCs w:val="20"/>
          <w:highlight w:val="white"/>
          <w:lang w:val="sr-Latn-RS"/>
        </w:rPr>
        <w:t>sređe</w:t>
      </w:r>
      <w:r w:rsidR="0027121D">
        <w:rPr>
          <w:rFonts w:eastAsia="Tahoma"/>
          <w:noProof/>
          <w:color w:val="000000"/>
          <w:szCs w:val="20"/>
          <w:highlight w:val="white"/>
          <w:lang w:val="sr-Latn-RS"/>
        </w:rPr>
        <w:softHyphen/>
      </w:r>
      <w:r w:rsidRPr="0027121D">
        <w:rPr>
          <w:rFonts w:eastAsia="Tahoma"/>
          <w:noProof/>
          <w:color w:val="000000"/>
          <w:szCs w:val="20"/>
          <w:highlight w:val="white"/>
          <w:lang w:val="sr-Latn-RS"/>
        </w:rPr>
        <w:t>nom</w:t>
      </w:r>
      <w:r w:rsidRPr="00B44A3B">
        <w:rPr>
          <w:rFonts w:eastAsia="Tahoma"/>
          <w:noProof/>
          <w:color w:val="000000"/>
          <w:szCs w:val="20"/>
          <w:highlight w:val="white"/>
          <w:lang w:val="sr-Latn-RS"/>
        </w:rPr>
        <w:t xml:space="preserve"> radnom prostoru koje deli više nezavisnih pojedinaca ili timova.</w:t>
      </w:r>
      <w:r w:rsidRPr="00B44A3B">
        <w:rPr>
          <w:rFonts w:eastAsia="Tahoma"/>
          <w:noProof/>
          <w:color w:val="000000"/>
          <w:szCs w:val="20"/>
          <w:lang w:val="sr-Latn-RS"/>
        </w:rPr>
        <w:t xml:space="preserve"> Termin potiče od spajanja engleskog co (prefix od community - zajednica) + working (rad), i u bukval</w:t>
      </w:r>
      <w:r w:rsidR="0027121D">
        <w:rPr>
          <w:rFonts w:eastAsia="Tahoma"/>
          <w:noProof/>
          <w:color w:val="000000"/>
          <w:szCs w:val="20"/>
          <w:lang w:val="sr-Latn-RS"/>
        </w:rPr>
        <w:softHyphen/>
      </w:r>
      <w:r w:rsidRPr="00B44A3B">
        <w:rPr>
          <w:rFonts w:eastAsia="Tahoma"/>
          <w:noProof/>
          <w:color w:val="000000"/>
          <w:szCs w:val="20"/>
          <w:lang w:val="sr-Latn-RS"/>
        </w:rPr>
        <w:t>nom prevodu označava rad u zajednici. Ovaj koncept karakteriše ciljna grupa koja se sastoji od „slobodnih umetnika“ tj. ljudi koji rade od kuće, honorarnih radnika ili malih kompanija na početku karijere, a ne samo kompanija koje imaju potencijal da narastu.</w:t>
      </w:r>
      <w:r w:rsidR="008E6205" w:rsidRPr="00B44A3B">
        <w:rPr>
          <w:rFonts w:eastAsia="Tahoma"/>
          <w:noProof/>
          <w:color w:val="000000"/>
          <w:szCs w:val="20"/>
          <w:lang w:val="sr-Latn-RS"/>
        </w:rPr>
        <w:t xml:space="preserve"> </w:t>
      </w:r>
      <w:r w:rsidR="008E6205" w:rsidRPr="00B44A3B">
        <w:rPr>
          <w:rFonts w:eastAsia="Tahoma"/>
          <w:noProof/>
          <w:color w:val="000000"/>
          <w:szCs w:val="20"/>
          <w:highlight w:val="white"/>
          <w:lang w:val="sr-Latn-RS"/>
        </w:rPr>
        <w:t>Coworking</w:t>
      </w:r>
      <w:r w:rsidR="008E6205" w:rsidRPr="00B44A3B">
        <w:rPr>
          <w:rFonts w:eastAsia="Tahoma"/>
          <w:b/>
          <w:noProof/>
          <w:color w:val="000000"/>
          <w:szCs w:val="20"/>
          <w:highlight w:val="white"/>
          <w:lang w:val="sr-Latn-RS"/>
        </w:rPr>
        <w:t xml:space="preserve"> </w:t>
      </w:r>
      <w:r w:rsidR="008E6205" w:rsidRPr="00B44A3B">
        <w:rPr>
          <w:rFonts w:eastAsia="Tahoma"/>
          <w:noProof/>
          <w:color w:val="000000"/>
          <w:szCs w:val="20"/>
          <w:highlight w:val="white"/>
          <w:lang w:val="sr-Latn-RS"/>
        </w:rPr>
        <w:t>nastao je kao odgovor na frilens način rada.</w:t>
      </w:r>
      <w:r w:rsidR="00B44A3B" w:rsidRPr="00B44A3B">
        <w:rPr>
          <w:rFonts w:eastAsia="Tahoma"/>
          <w:noProof/>
          <w:color w:val="000000"/>
          <w:szCs w:val="20"/>
          <w:highlight w:val="white"/>
          <w:lang w:val="sr-Latn-RS"/>
        </w:rPr>
        <w:t xml:space="preserve"> </w:t>
      </w:r>
      <w:r w:rsidR="008E6205" w:rsidRPr="00B44A3B">
        <w:rPr>
          <w:rFonts w:eastAsia="Tahoma"/>
          <w:noProof/>
          <w:color w:val="000000"/>
          <w:szCs w:val="20"/>
          <w:highlight w:val="white"/>
          <w:lang w:val="sr-Latn-RS"/>
        </w:rPr>
        <w:t>Koncept rada se poprilično promenio razvojem interneta. Internet je izrodio frilensere (slobodne i samostalne radnike), a coworking je potreba da se oni na neki način</w:t>
      </w:r>
      <w:r w:rsidR="0027121D">
        <w:rPr>
          <w:rFonts w:eastAsia="Tahoma"/>
          <w:noProof/>
          <w:color w:val="000000"/>
          <w:szCs w:val="20"/>
          <w:highlight w:val="white"/>
          <w:lang w:val="sr-Latn-RS"/>
        </w:rPr>
        <w:t xml:space="preserve"> </w:t>
      </w:r>
      <w:r w:rsidR="008E6205" w:rsidRPr="00B44A3B">
        <w:rPr>
          <w:rFonts w:eastAsia="Tahoma"/>
          <w:noProof/>
          <w:color w:val="000000"/>
          <w:szCs w:val="20"/>
          <w:highlight w:val="white"/>
          <w:lang w:val="sr-Latn-RS"/>
        </w:rPr>
        <w:t>okupe u jednoj fizičkoj tački</w:t>
      </w:r>
      <w:r w:rsidR="008E6205" w:rsidRPr="00B44A3B">
        <w:rPr>
          <w:rFonts w:eastAsia="Tahoma"/>
          <w:b/>
          <w:noProof/>
          <w:color w:val="000000"/>
          <w:szCs w:val="20"/>
          <w:highlight w:val="white"/>
          <w:lang w:val="sr-Latn-RS"/>
        </w:rPr>
        <w:t>.</w:t>
      </w:r>
    </w:p>
    <w:p w:rsidR="008E6205" w:rsidRPr="00B44A3B" w:rsidRDefault="008E6205" w:rsidP="008E6205">
      <w:pPr>
        <w:spacing w:before="120" w:after="120"/>
        <w:rPr>
          <w:rFonts w:eastAsia="Tahoma"/>
          <w:b/>
          <w:bCs/>
          <w:noProof/>
          <w:lang w:val="sr-Latn-RS"/>
        </w:rPr>
      </w:pPr>
      <w:r w:rsidRPr="00B44A3B">
        <w:rPr>
          <w:rFonts w:eastAsia="Tahoma"/>
          <w:b/>
          <w:noProof/>
          <w:color w:val="000000"/>
          <w:szCs w:val="20"/>
          <w:lang w:val="sr-Latn-RS"/>
        </w:rPr>
        <w:t xml:space="preserve">5.2. </w:t>
      </w:r>
      <w:r w:rsidRPr="00B44A3B">
        <w:rPr>
          <w:rFonts w:eastAsia="Tahoma"/>
          <w:b/>
          <w:bCs/>
          <w:noProof/>
          <w:lang w:val="sr-Latn-RS"/>
        </w:rPr>
        <w:t>Oblikovni koncept co-working</w:t>
      </w:r>
      <w:r w:rsidR="0027121D">
        <w:rPr>
          <w:rFonts w:eastAsia="Tahoma"/>
          <w:b/>
          <w:bCs/>
          <w:noProof/>
          <w:lang w:val="sr-Latn-RS"/>
        </w:rPr>
        <w:t xml:space="preserve"> </w:t>
      </w:r>
      <w:r w:rsidRPr="00B44A3B">
        <w:rPr>
          <w:rFonts w:eastAsia="Tahoma"/>
          <w:b/>
          <w:bCs/>
          <w:noProof/>
          <w:lang w:val="sr-Latn-RS"/>
        </w:rPr>
        <w:t>prostora</w:t>
      </w:r>
    </w:p>
    <w:p w:rsidR="006E4807" w:rsidRDefault="008E6205" w:rsidP="009455FF">
      <w:pPr>
        <w:spacing w:before="120"/>
        <w:rPr>
          <w:rFonts w:eastAsia="Tahoma"/>
          <w:noProof/>
          <w:color w:val="000000"/>
          <w:szCs w:val="20"/>
          <w:lang w:val="sr-Latn-RS"/>
        </w:rPr>
      </w:pPr>
      <w:r w:rsidRPr="00B44A3B">
        <w:rPr>
          <w:rFonts w:eastAsia="Tahoma"/>
          <w:noProof/>
          <w:color w:val="000000"/>
          <w:szCs w:val="20"/>
          <w:lang w:val="sr-Latn-RS"/>
        </w:rPr>
        <w:t>Co-working prostori predstavljaju spoj najboljih osobina kancelarija velike korporacije i donedavnih prostora za rad od kuće – naše dnevne sobe ili lokalnog kafića. Zapravo je sam razvoj oblikovnog koncepta ovih prostora zasnovan na prilično intuitivnom prihvatanju pogodnosti i eliminisanju nedostataka svih ostalih vidova kancelarija i načina rad</w:t>
      </w:r>
      <w:bookmarkStart w:id="2" w:name="_GoBack"/>
      <w:bookmarkEnd w:id="2"/>
      <w:r w:rsidRPr="00B44A3B">
        <w:rPr>
          <w:rFonts w:eastAsia="Tahoma"/>
          <w:noProof/>
          <w:color w:val="000000"/>
          <w:szCs w:val="20"/>
          <w:lang w:val="sr-Latn-RS"/>
        </w:rPr>
        <w:t xml:space="preserve">a. </w:t>
      </w:r>
    </w:p>
    <w:p w:rsidR="003545F3" w:rsidRPr="00B44A3B" w:rsidRDefault="008E6205" w:rsidP="009455FF">
      <w:pPr>
        <w:rPr>
          <w:b/>
          <w:iCs/>
          <w:noProof/>
          <w:szCs w:val="20"/>
          <w:lang w:val="sr-Latn-RS"/>
        </w:rPr>
      </w:pPr>
      <w:r w:rsidRPr="00B44A3B">
        <w:rPr>
          <w:rFonts w:eastAsia="Tahoma"/>
          <w:noProof/>
          <w:color w:val="000000"/>
          <w:szCs w:val="20"/>
          <w:lang w:val="sr-Latn-RS"/>
        </w:rPr>
        <w:t>Danas kao ustaljena tipologija zahteva pro</w:t>
      </w:r>
      <w:r w:rsidR="00B44A3B" w:rsidRPr="00B44A3B">
        <w:rPr>
          <w:rFonts w:eastAsia="Tahoma"/>
          <w:noProof/>
          <w:color w:val="000000"/>
          <w:szCs w:val="20"/>
          <w:lang w:val="sr-Latn-RS"/>
        </w:rPr>
        <w:softHyphen/>
      </w:r>
      <w:r w:rsidRPr="00B44A3B">
        <w:rPr>
          <w:rFonts w:eastAsia="Tahoma"/>
          <w:noProof/>
          <w:color w:val="000000"/>
          <w:szCs w:val="20"/>
          <w:lang w:val="sr-Latn-RS"/>
        </w:rPr>
        <w:t>mišljenu funkcionalnu shemu, budući da treba da pred</w:t>
      </w:r>
      <w:r w:rsidR="00B44A3B" w:rsidRPr="00B44A3B">
        <w:rPr>
          <w:rFonts w:eastAsia="Tahoma"/>
          <w:noProof/>
          <w:color w:val="000000"/>
          <w:szCs w:val="20"/>
          <w:lang w:val="sr-Latn-RS"/>
        </w:rPr>
        <w:softHyphen/>
      </w:r>
      <w:r w:rsidRPr="00B44A3B">
        <w:rPr>
          <w:rFonts w:eastAsia="Tahoma"/>
          <w:noProof/>
          <w:color w:val="000000"/>
          <w:szCs w:val="20"/>
          <w:lang w:val="sr-Latn-RS"/>
        </w:rPr>
        <w:t>stavlja savršeno radno mesto</w:t>
      </w:r>
      <w:r w:rsidR="0027121D">
        <w:rPr>
          <w:rFonts w:eastAsia="Tahoma"/>
          <w:noProof/>
          <w:color w:val="000000"/>
          <w:szCs w:val="20"/>
          <w:lang w:val="sr-Latn-RS"/>
        </w:rPr>
        <w:t xml:space="preserve"> </w:t>
      </w:r>
      <w:r w:rsidRPr="00B44A3B">
        <w:rPr>
          <w:rFonts w:eastAsia="Tahoma"/>
          <w:noProof/>
          <w:color w:val="000000"/>
          <w:szCs w:val="20"/>
          <w:lang w:val="sr-Latn-RS"/>
        </w:rPr>
        <w:t>za čoveka 21.veka, dok u estetskom smislu često zadržava nasumičnost u kombino</w:t>
      </w:r>
      <w:r w:rsidR="00B44A3B" w:rsidRPr="00B44A3B">
        <w:rPr>
          <w:rFonts w:eastAsia="Tahoma"/>
          <w:noProof/>
          <w:color w:val="000000"/>
          <w:szCs w:val="20"/>
          <w:lang w:val="sr-Latn-RS"/>
        </w:rPr>
        <w:softHyphen/>
      </w:r>
      <w:r w:rsidRPr="00B44A3B">
        <w:rPr>
          <w:rFonts w:eastAsia="Tahoma"/>
          <w:noProof/>
          <w:color w:val="000000"/>
          <w:szCs w:val="20"/>
          <w:lang w:val="sr-Latn-RS"/>
        </w:rPr>
        <w:t>vanju stilova, tekstura, boja i nameštaja. Neke od najčeš</w:t>
      </w:r>
      <w:r w:rsidR="00B44A3B" w:rsidRPr="00B44A3B">
        <w:rPr>
          <w:rFonts w:eastAsia="Tahoma"/>
          <w:noProof/>
          <w:color w:val="000000"/>
          <w:szCs w:val="20"/>
          <w:lang w:val="sr-Latn-RS"/>
        </w:rPr>
        <w:softHyphen/>
      </w:r>
      <w:r w:rsidRPr="00B44A3B">
        <w:rPr>
          <w:rFonts w:eastAsia="Tahoma"/>
          <w:noProof/>
          <w:color w:val="000000"/>
          <w:szCs w:val="20"/>
          <w:lang w:val="sr-Latn-RS"/>
        </w:rPr>
        <w:t>ćih karakteristika, koje su se ustalile tokom prethodnog perioda su: fleksibilan pro</w:t>
      </w:r>
      <w:r w:rsidR="0027121D">
        <w:rPr>
          <w:rFonts w:eastAsia="Tahoma"/>
          <w:noProof/>
          <w:color w:val="000000"/>
          <w:szCs w:val="20"/>
          <w:lang w:val="sr-Latn-RS"/>
        </w:rPr>
        <w:t>s</w:t>
      </w:r>
      <w:r w:rsidRPr="00B44A3B">
        <w:rPr>
          <w:rFonts w:eastAsia="Tahoma"/>
          <w:noProof/>
          <w:color w:val="000000"/>
          <w:szCs w:val="20"/>
          <w:lang w:val="sr-Latn-RS"/>
        </w:rPr>
        <w:t>tor, saradnja korisnika, razli</w:t>
      </w:r>
      <w:r w:rsidR="00B44A3B" w:rsidRPr="00B44A3B">
        <w:rPr>
          <w:rFonts w:eastAsia="Tahoma"/>
          <w:noProof/>
          <w:color w:val="000000"/>
          <w:szCs w:val="20"/>
          <w:lang w:val="sr-Latn-RS"/>
        </w:rPr>
        <w:softHyphen/>
      </w:r>
      <w:r w:rsidRPr="00B44A3B">
        <w:rPr>
          <w:rFonts w:eastAsia="Tahoma"/>
          <w:noProof/>
          <w:color w:val="000000"/>
          <w:szCs w:val="20"/>
          <w:lang w:val="sr-Latn-RS"/>
        </w:rPr>
        <w:t>čitost radnog okruženja, skrivena mesta, sale za sastanke,</w:t>
      </w:r>
      <w:r w:rsidR="00B44A3B" w:rsidRPr="00B44A3B">
        <w:rPr>
          <w:rFonts w:eastAsia="Tahoma"/>
          <w:noProof/>
          <w:color w:val="000000"/>
          <w:szCs w:val="20"/>
          <w:lang w:val="sr-Latn-RS"/>
        </w:rPr>
        <w:t xml:space="preserve"> </w:t>
      </w:r>
      <w:r w:rsidRPr="00B44A3B">
        <w:rPr>
          <w:rFonts w:eastAsia="Tahoma"/>
          <w:noProof/>
          <w:color w:val="000000"/>
          <w:szCs w:val="20"/>
          <w:lang w:val="sr-Latn-RS"/>
        </w:rPr>
        <w:t>radni prostor sa atmosferom doma, inspiracija</w:t>
      </w:r>
      <w:r w:rsidR="0027121D">
        <w:rPr>
          <w:rFonts w:eastAsia="Tahoma"/>
          <w:noProof/>
          <w:color w:val="000000"/>
          <w:szCs w:val="20"/>
          <w:lang w:val="sr-Latn-RS"/>
        </w:rPr>
        <w:t>.</w:t>
      </w:r>
    </w:p>
    <w:p w:rsidR="003545F3" w:rsidRPr="00B44A3B" w:rsidRDefault="003545F3" w:rsidP="00B44A3B">
      <w:pPr>
        <w:ind w:left="142" w:hanging="142"/>
        <w:jc w:val="left"/>
        <w:rPr>
          <w:b/>
          <w:iCs/>
          <w:noProof/>
          <w:szCs w:val="20"/>
          <w:lang w:val="sr-Latn-RS"/>
        </w:rPr>
      </w:pPr>
      <w:r w:rsidRPr="00B44A3B">
        <w:rPr>
          <w:b/>
          <w:iCs/>
          <w:noProof/>
          <w:szCs w:val="20"/>
          <w:lang w:val="sr-Latn-RS"/>
        </w:rPr>
        <w:lastRenderedPageBreak/>
        <w:t>5. STUDIJE SLUČAJA CO-WORKING PROSTORA ZAKLJUČCI</w:t>
      </w:r>
    </w:p>
    <w:p w:rsidR="003545F3" w:rsidRPr="00B44A3B" w:rsidRDefault="003545F3" w:rsidP="00B44A3B">
      <w:pPr>
        <w:pBdr>
          <w:top w:val="nil"/>
          <w:left w:val="nil"/>
          <w:bottom w:val="nil"/>
          <w:right w:val="nil"/>
          <w:between w:val="nil"/>
        </w:pBdr>
        <w:spacing w:before="120"/>
        <w:ind w:right="-1"/>
        <w:rPr>
          <w:rFonts w:eastAsia="Tahoma"/>
          <w:noProof/>
          <w:color w:val="000000"/>
          <w:szCs w:val="20"/>
          <w:lang w:val="sr-Latn-RS"/>
        </w:rPr>
      </w:pPr>
      <w:r w:rsidRPr="00B44A3B">
        <w:rPr>
          <w:rFonts w:eastAsia="Tahoma"/>
          <w:noProof/>
          <w:color w:val="000000"/>
          <w:szCs w:val="20"/>
          <w:lang w:val="sr-Latn-RS"/>
        </w:rPr>
        <w:t>Na osnovu studija slučaja, moguće je zaključiti da je u sferi kako kreativne, t</w:t>
      </w:r>
      <w:r w:rsidR="000A2467">
        <w:rPr>
          <w:rFonts w:eastAsia="Tahoma"/>
          <w:noProof/>
          <w:color w:val="000000"/>
          <w:szCs w:val="20"/>
          <w:lang w:val="sr-Latn-RS"/>
        </w:rPr>
        <w:t xml:space="preserve">ako i IT industrije co-working </w:t>
      </w:r>
      <w:r w:rsidRPr="00B44A3B">
        <w:rPr>
          <w:rFonts w:eastAsia="Tahoma"/>
          <w:noProof/>
          <w:color w:val="000000"/>
          <w:szCs w:val="20"/>
          <w:lang w:val="sr-Latn-RS"/>
        </w:rPr>
        <w:t xml:space="preserve">veoma jako sredstvo za promociju i podršku. Pored toga što se odabranim korisnicima pružaju osnovna sredstva za rad, kao i mesto gde mogu zaista da materijalizuju svoje proizvode, nudi im se i prostor za promociju. Osim međusobnog podstreka i saradnje, kreativnim ljudima pruža se mogućnost da zajedno nastupaju u javnosti ili na tržištu. Kako je u našim uslovima posedovanje alata za radionicu, mašine za 3D štampu, a ponekad i osnovne kancelarijske opreme izuzetno skupo, co-working centar može predstavljati jedinu mogućnost za rad. Većina proučenih prostora je nastala prenamenom i ponovnom upotrebom postojećih objekata, često baš industrijskih, pa je sa te strane, adaptacija ili dogradnja starog “Auto-remontnog preduzeća Autokomanda” potpuno opravdana, ako ne i poželjna. </w:t>
      </w:r>
    </w:p>
    <w:p w:rsidR="00B44A3B" w:rsidRDefault="00B44A3B" w:rsidP="00B44A3B">
      <w:pPr>
        <w:pBdr>
          <w:top w:val="nil"/>
          <w:left w:val="nil"/>
          <w:bottom w:val="nil"/>
          <w:right w:val="nil"/>
          <w:between w:val="nil"/>
        </w:pBdr>
        <w:ind w:left="142" w:right="-144" w:hanging="142"/>
        <w:jc w:val="left"/>
        <w:rPr>
          <w:rFonts w:eastAsia="Tahoma"/>
          <w:b/>
          <w:bCs/>
          <w:noProof/>
          <w:color w:val="000000"/>
          <w:szCs w:val="20"/>
          <w:lang w:val="sr-Latn-RS"/>
        </w:rPr>
      </w:pPr>
    </w:p>
    <w:p w:rsidR="003545F3" w:rsidRPr="00B44A3B" w:rsidRDefault="003545F3" w:rsidP="00B44A3B">
      <w:pPr>
        <w:pBdr>
          <w:top w:val="nil"/>
          <w:left w:val="nil"/>
          <w:bottom w:val="nil"/>
          <w:right w:val="nil"/>
          <w:between w:val="nil"/>
        </w:pBdr>
        <w:ind w:left="142" w:right="-144" w:hanging="142"/>
        <w:jc w:val="left"/>
        <w:rPr>
          <w:rFonts w:eastAsia="Calibri"/>
          <w:b/>
          <w:bCs/>
          <w:noProof/>
          <w:color w:val="000000"/>
          <w:szCs w:val="20"/>
          <w:lang w:val="sr-Latn-RS"/>
        </w:rPr>
      </w:pPr>
      <w:r w:rsidRPr="00B44A3B">
        <w:rPr>
          <w:rFonts w:eastAsia="Tahoma"/>
          <w:b/>
          <w:bCs/>
          <w:noProof/>
          <w:color w:val="000000"/>
          <w:szCs w:val="20"/>
          <w:lang w:val="sr-Latn-RS"/>
        </w:rPr>
        <w:t>6.</w:t>
      </w:r>
      <w:r w:rsidRPr="00B44A3B">
        <w:rPr>
          <w:rFonts w:eastAsia="Tahoma"/>
          <w:b/>
          <w:bCs/>
          <w:noProof/>
          <w:lang w:val="sr-Latn-RS"/>
        </w:rPr>
        <w:t xml:space="preserve"> AUTO</w:t>
      </w:r>
      <w:r w:rsidR="002B1688" w:rsidRPr="00B44A3B">
        <w:rPr>
          <w:rFonts w:eastAsia="Tahoma"/>
          <w:b/>
          <w:bCs/>
          <w:noProof/>
          <w:lang w:val="sr-Latn-RS"/>
        </w:rPr>
        <w:t xml:space="preserve"> - </w:t>
      </w:r>
      <w:r w:rsidRPr="00B44A3B">
        <w:rPr>
          <w:rFonts w:eastAsia="Tahoma"/>
          <w:b/>
          <w:bCs/>
          <w:noProof/>
          <w:lang w:val="sr-Latn-RS"/>
        </w:rPr>
        <w:t>REMONTNO PREDUZEĆE</w:t>
      </w:r>
      <w:r w:rsidR="002B1688" w:rsidRPr="00B44A3B">
        <w:rPr>
          <w:rFonts w:eastAsia="Tahoma"/>
          <w:b/>
          <w:bCs/>
          <w:noProof/>
          <w:lang w:val="sr-Latn-RS"/>
        </w:rPr>
        <w:t xml:space="preserve"> </w:t>
      </w:r>
      <w:r w:rsidR="00B44A3B">
        <w:rPr>
          <w:rFonts w:eastAsia="Tahoma"/>
          <w:b/>
          <w:bCs/>
          <w:noProof/>
          <w:lang w:val="sr-Latn-RS"/>
        </w:rPr>
        <w:t>„AUTOKOMANDA“</w:t>
      </w:r>
    </w:p>
    <w:p w:rsidR="002B1688" w:rsidRPr="00B44A3B" w:rsidRDefault="002B1688" w:rsidP="00B44A3B">
      <w:pPr>
        <w:spacing w:before="120"/>
        <w:rPr>
          <w:rFonts w:eastAsia="Tahoma"/>
          <w:noProof/>
          <w:color w:val="000000"/>
          <w:szCs w:val="20"/>
          <w:lang w:val="sr-Latn-RS"/>
        </w:rPr>
      </w:pPr>
      <w:r w:rsidRPr="00B44A3B">
        <w:rPr>
          <w:rFonts w:eastAsia="Tahoma"/>
          <w:noProof/>
          <w:color w:val="000000"/>
          <w:szCs w:val="20"/>
          <w:lang w:val="sr-Latn-RS"/>
        </w:rPr>
        <w:t>Razvoj industrije koji je obeležio kraj 19. i početak 20. veka pogodovao je ubrzanijem razvoju gradova i njihovoj urbanizaciji. Industrija je postala nosilac razvoja privrede, a zajedno sa tim procesom brže se širio saobraćaj, što je pogodovalo razvoju gradova kako u kvantitativnom tako i u kvalitativnom vidu. U traženju jeftinijeg zemljišta dolazi do pojačanog rasta industrijskih lokaliteta u perfifernim pojasevima gradske aglomeracije. Karakteri</w:t>
      </w:r>
      <w:r w:rsidR="00B44A3B" w:rsidRPr="00B44A3B">
        <w:rPr>
          <w:rFonts w:eastAsia="Tahoma"/>
          <w:noProof/>
          <w:color w:val="000000"/>
          <w:szCs w:val="20"/>
          <w:lang w:val="sr-Latn-RS"/>
        </w:rPr>
        <w:softHyphen/>
      </w:r>
      <w:r w:rsidRPr="00B44A3B">
        <w:rPr>
          <w:rFonts w:eastAsia="Tahoma"/>
          <w:noProof/>
          <w:color w:val="000000"/>
          <w:szCs w:val="20"/>
          <w:lang w:val="sr-Latn-RS"/>
        </w:rPr>
        <w:t>stično je za ove delove grada da su uz izmeštenu industriju nicala i nova stambena naselja za takozvanu radničku klasu. Upravo tako se naselje od Autokomande najpre širilo, ne prema Beogradu, već prema Kumodražu, što je uslovila niža cena građevinskog zemljišta za sve veći broj ljudi koji su, naročito posle izgradnje pruge Beograd - Niš, počeli da dolaze da rade u Beograd, a zatim u njemu trajno ostajali. Autokomanda je i do današnjeg dana ostala simbol prepoznatljivosti za vojnu industriju i hangare, najvećim delom zbog toga zato što su vojni objekti i dalje prisutni, iako ih je većina devastirano i van upotrebe su kao i objekat koji je tema rada.</w:t>
      </w:r>
    </w:p>
    <w:p w:rsidR="002B1688" w:rsidRPr="00B44A3B" w:rsidRDefault="002B1688" w:rsidP="002B1688">
      <w:pPr>
        <w:spacing w:before="120" w:after="120"/>
        <w:rPr>
          <w:rFonts w:eastAsia="Tahoma"/>
          <w:noProof/>
          <w:color w:val="000000"/>
          <w:szCs w:val="20"/>
          <w:lang w:val="sr-Latn-RS"/>
        </w:rPr>
      </w:pPr>
      <w:r w:rsidRPr="00B44A3B">
        <w:rPr>
          <w:rFonts w:eastAsia="Tahoma"/>
          <w:b/>
          <w:bCs/>
          <w:noProof/>
          <w:color w:val="000000"/>
          <w:szCs w:val="20"/>
          <w:lang w:val="sr-Latn-RS"/>
        </w:rPr>
        <w:t>6.1.</w:t>
      </w:r>
      <w:r w:rsidR="00B44A3B" w:rsidRPr="00B44A3B">
        <w:rPr>
          <w:rFonts w:eastAsia="Tahoma"/>
          <w:b/>
          <w:bCs/>
          <w:noProof/>
          <w:color w:val="000000"/>
          <w:szCs w:val="20"/>
          <w:lang w:val="sr-Latn-RS"/>
        </w:rPr>
        <w:t xml:space="preserve"> Trenutno stanje</w:t>
      </w:r>
      <w:r w:rsidRPr="00B44A3B">
        <w:rPr>
          <w:rFonts w:eastAsia="Tahoma"/>
          <w:noProof/>
          <w:color w:val="000000"/>
          <w:szCs w:val="20"/>
          <w:lang w:val="sr-Latn-RS"/>
        </w:rPr>
        <w:t xml:space="preserve"> </w:t>
      </w:r>
    </w:p>
    <w:p w:rsidR="002B1688" w:rsidRPr="00B44A3B" w:rsidRDefault="002B1688" w:rsidP="002B1688">
      <w:pPr>
        <w:spacing w:before="120" w:after="120"/>
        <w:rPr>
          <w:rFonts w:eastAsia="Tahoma"/>
          <w:noProof/>
          <w:color w:val="000000"/>
          <w:szCs w:val="20"/>
          <w:lang w:val="sr-Latn-RS"/>
        </w:rPr>
      </w:pPr>
      <w:r w:rsidRPr="00B44A3B">
        <w:rPr>
          <w:rFonts w:eastAsia="Tahoma"/>
          <w:noProof/>
          <w:color w:val="000000"/>
          <w:szCs w:val="20"/>
          <w:lang w:val="sr-Latn-RS"/>
        </w:rPr>
        <w:t xml:space="preserve">Dugo posle rata, ovaj objekat nastavio je da vrši svoju primarnu funkciju – servis vojnih vozila, a onda kada za to više nije bilo potrebe, objekat je napušten i započeo je njegov proces propadanja. Tako napušten sa vidnim tragovima oštećenja privatizovan je početkom devedesetih godina i sa vrlo malo ulaganja promenjena je namena u automehani ;arsku radionicu, dakle vrlo sličnu prethodnoj. To je potrajalo sve do 2002-e godine kada je objekat opet napušten i zatvoren, usled nemanja sredstava za njegovo održavanje. Narednih deset godina objekat je bio zatvoren, da bi 2012. godine bio otkupljen i pretvoren u paintball klub. S obzirom da nova funkcija nije zahtevala posebne intervencije, kako u enterijeru, tako i u spoljašnjosti objekta, on zadržava svoj devastirani i napušteni izgled. Trenutno se na parceli nalaze tri objekta, raspoređenih tako da formiraju veliko zajedničko dvorište. Objekat koji je tema rada nalazi se u sredini i oslanja se ivicama svoje prednje fasade na objekte sa leve </w:t>
      </w:r>
      <w:r w:rsidRPr="00B44A3B">
        <w:rPr>
          <w:rFonts w:eastAsia="Tahoma"/>
          <w:noProof/>
          <w:color w:val="000000"/>
          <w:szCs w:val="20"/>
          <w:lang w:val="sr-Latn-RS"/>
        </w:rPr>
        <w:lastRenderedPageBreak/>
        <w:t>i desne strane. Objekat je prizeman i u konstruktivnom smislu predstavlja trobrodnu halu sa čeličnom krovnom konstrukcijom i armirano - betonskom konstrukcijom zidova. Brodovi hale formirani su tako da je srednji brod najveće visine sa najvišom tačkom od 16m i dva jednaka broda sa leve i desne strane. Osnovu čini pravougaonik dimenzija 25m x 40m. Na velikoj površini prednje fasade nalaze se prozori pravougaonog oblika u donjem i polukružnog oblika u gornjem delu kao i jedan kružni prozor na samom počelju fasade. Na bočnim fasadama prozora nema, ali staklene površine su zastupljene celom dužinom zakošenih krovnih ravni. Krov je mansardni, sačinjen od po tri izlomljene kose ravni sa svake strane. Objekat poseduje glavni ulaz na prednjoj fasadi, dvoje velikih garažnih vrata za kamionska vozila i sporedni ulaz na bočnoj fasadi. Stanje konstrukcije je solidno, bez vidljivih sleganja i prslina, dok je fasadni malter značajno oštećen, posebno na bočnim fasadama. Na pojedinim mestima su vidljiva oštećenja od vlage, kao posledica neadekvatnog odvođenja kišnice sa krova. U enterijeru je evidentno dugogodišnje neodržavanje, malterska obloga zidova je delimično propala, a većina zidova je prekrivena grafitima.</w:t>
      </w:r>
      <w:r w:rsidRPr="00B44A3B">
        <w:rPr>
          <w:rFonts w:eastAsia="Calibri"/>
          <w:noProof/>
          <w:color w:val="000000"/>
          <w:szCs w:val="20"/>
          <w:lang w:val="sr-Latn-RS"/>
        </w:rPr>
        <w:t xml:space="preserve"> </w:t>
      </w:r>
      <w:r w:rsidRPr="00B44A3B">
        <w:rPr>
          <w:rFonts w:eastAsia="Tahoma"/>
          <w:noProof/>
          <w:color w:val="000000"/>
          <w:szCs w:val="20"/>
          <w:lang w:val="sr-Latn-RS"/>
        </w:rPr>
        <w:t>Generalno posmatrajući, objekat je u relativno lošem stanju, pre svega je zapušten i devastiran, malterska obloga je propala, staklene površine su vidno oštećene ali je konstrukcija vrlo solidna. Prilikom adaptacije i revitalizacije pre svega bi bilo potrebno objekat zaštiti od vlage kompletnom zamenom oluka kao i rekontrukcijom prozora uz zadržavanje prvobitnog oblika koji daje objektu poseban karakter.</w:t>
      </w:r>
    </w:p>
    <w:p w:rsidR="003A7385" w:rsidRPr="00B44A3B" w:rsidRDefault="002B1688" w:rsidP="002B1688">
      <w:pPr>
        <w:spacing w:before="120" w:after="120"/>
        <w:rPr>
          <w:rFonts w:eastAsia="Tahoma"/>
          <w:b/>
          <w:bCs/>
          <w:noProof/>
          <w:color w:val="000000"/>
          <w:szCs w:val="20"/>
          <w:lang w:val="sr-Latn-RS"/>
        </w:rPr>
      </w:pPr>
      <w:r w:rsidRPr="00B44A3B">
        <w:rPr>
          <w:rFonts w:eastAsia="Tahoma"/>
          <w:b/>
          <w:bCs/>
          <w:noProof/>
          <w:color w:val="000000"/>
          <w:szCs w:val="20"/>
          <w:lang w:val="sr-Latn-RS"/>
        </w:rPr>
        <w:t>6.2.</w:t>
      </w:r>
      <w:r w:rsidR="00B44A3B" w:rsidRPr="00B44A3B">
        <w:rPr>
          <w:rFonts w:eastAsia="Tahoma"/>
          <w:b/>
          <w:bCs/>
          <w:noProof/>
          <w:color w:val="000000"/>
          <w:szCs w:val="20"/>
          <w:lang w:val="sr-Latn-RS"/>
        </w:rPr>
        <w:t xml:space="preserve"> </w:t>
      </w:r>
      <w:r w:rsidRPr="00B44A3B">
        <w:rPr>
          <w:rFonts w:eastAsia="Tahoma"/>
          <w:b/>
          <w:bCs/>
          <w:noProof/>
          <w:color w:val="000000"/>
          <w:szCs w:val="20"/>
          <w:lang w:val="sr-Latn-RS"/>
        </w:rPr>
        <w:t>SWOT ANALIZA</w:t>
      </w:r>
    </w:p>
    <w:p w:rsidR="002B1688" w:rsidRPr="00B44A3B" w:rsidRDefault="005D0FF8" w:rsidP="00B44A3B">
      <w:pPr>
        <w:spacing w:before="120"/>
        <w:jc w:val="center"/>
        <w:rPr>
          <w:rFonts w:eastAsia="Tahoma"/>
          <w:noProof/>
          <w:color w:val="000000"/>
          <w:szCs w:val="20"/>
          <w:lang w:val="sr-Latn-RS"/>
        </w:rPr>
      </w:pPr>
      <w:r>
        <w:rPr>
          <w:noProof/>
          <w:lang w:val="en-US"/>
        </w:rPr>
        <w:drawing>
          <wp:inline distT="0" distB="0" distL="0" distR="0" wp14:anchorId="08F7A5C9" wp14:editId="1F9FB5B6">
            <wp:extent cx="2981739" cy="4269850"/>
            <wp:effectExtent l="0" t="0" r="9525" b="0"/>
            <wp:docPr id="6" name="Picture 222" descr="sw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sw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8945" cy="4280169"/>
                    </a:xfrm>
                    <a:prstGeom prst="rect">
                      <a:avLst/>
                    </a:prstGeom>
                    <a:noFill/>
                    <a:ln>
                      <a:noFill/>
                    </a:ln>
                  </pic:spPr>
                </pic:pic>
              </a:graphicData>
            </a:graphic>
          </wp:inline>
        </w:drawing>
      </w:r>
    </w:p>
    <w:p w:rsidR="003A7385" w:rsidRPr="00B44A3B" w:rsidRDefault="003A7385" w:rsidP="00B44A3B">
      <w:pPr>
        <w:shd w:val="clear" w:color="auto" w:fill="FFFFFF"/>
        <w:spacing w:before="120"/>
        <w:jc w:val="center"/>
        <w:rPr>
          <w:noProof/>
          <w:szCs w:val="18"/>
          <w:lang w:val="sr-Latn-RS"/>
        </w:rPr>
      </w:pPr>
      <w:r w:rsidRPr="00B44A3B">
        <w:rPr>
          <w:noProof/>
          <w:szCs w:val="18"/>
          <w:lang w:val="sr-Latn-RS"/>
        </w:rPr>
        <w:t xml:space="preserve">Slika 1. </w:t>
      </w:r>
      <w:r w:rsidRPr="00B44A3B">
        <w:rPr>
          <w:i/>
          <w:iCs/>
          <w:noProof/>
          <w:szCs w:val="18"/>
          <w:lang w:val="sr-Latn-RS"/>
        </w:rPr>
        <w:t>Prikaz SWOT analize</w:t>
      </w:r>
    </w:p>
    <w:p w:rsidR="00200725" w:rsidRPr="00B44A3B" w:rsidRDefault="003A7385" w:rsidP="00B44A3B">
      <w:pPr>
        <w:spacing w:after="120"/>
        <w:ind w:left="142" w:hanging="142"/>
        <w:jc w:val="left"/>
        <w:rPr>
          <w:b/>
          <w:bCs/>
          <w:noProof/>
          <w:szCs w:val="20"/>
          <w:lang w:val="sr-Latn-RS"/>
        </w:rPr>
      </w:pPr>
      <w:r w:rsidRPr="00B44A3B">
        <w:rPr>
          <w:rFonts w:eastAsia="Tahoma"/>
          <w:b/>
          <w:bCs/>
          <w:noProof/>
          <w:color w:val="000000"/>
          <w:szCs w:val="20"/>
          <w:lang w:val="sr-Latn-RS"/>
        </w:rPr>
        <w:lastRenderedPageBreak/>
        <w:t xml:space="preserve">8. </w:t>
      </w:r>
      <w:r w:rsidRPr="00B44A3B">
        <w:rPr>
          <w:b/>
          <w:bCs/>
          <w:noProof/>
          <w:szCs w:val="20"/>
          <w:lang w:val="sr-Latn-RS"/>
        </w:rPr>
        <w:t>PRENAMENA I PONOVNA UPOTREBA KOMPLEKS</w:t>
      </w:r>
      <w:r w:rsidR="00693DCB" w:rsidRPr="00B44A3B">
        <w:rPr>
          <w:b/>
          <w:bCs/>
          <w:noProof/>
          <w:szCs w:val="20"/>
          <w:lang w:val="sr-Latn-RS"/>
        </w:rPr>
        <w:t>A</w:t>
      </w:r>
    </w:p>
    <w:p w:rsidR="00917051" w:rsidRPr="00B44A3B" w:rsidRDefault="005D0FF8" w:rsidP="0027121D">
      <w:pPr>
        <w:spacing w:before="120" w:after="120"/>
        <w:jc w:val="center"/>
        <w:rPr>
          <w:b/>
          <w:noProof/>
          <w:szCs w:val="20"/>
          <w:lang w:val="sr-Latn-RS"/>
        </w:rPr>
      </w:pPr>
      <w:r>
        <w:rPr>
          <w:b/>
          <w:noProof/>
          <w:szCs w:val="20"/>
          <w:lang w:val="en-US"/>
        </w:rPr>
        <w:drawing>
          <wp:inline distT="0" distB="0" distL="0" distR="0" wp14:anchorId="4D0AC89B" wp14:editId="31BEB2B5">
            <wp:extent cx="2600075" cy="166182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6633" t="11112" r="9949" b="8807"/>
                    <a:stretch/>
                  </pic:blipFill>
                  <pic:spPr bwMode="auto">
                    <a:xfrm>
                      <a:off x="0" y="0"/>
                      <a:ext cx="2599270" cy="1661307"/>
                    </a:xfrm>
                    <a:prstGeom prst="rect">
                      <a:avLst/>
                    </a:prstGeom>
                    <a:noFill/>
                    <a:ln>
                      <a:noFill/>
                    </a:ln>
                    <a:extLst>
                      <a:ext uri="{53640926-AAD7-44D8-BBD7-CCE9431645EC}">
                        <a14:shadowObscured xmlns:a14="http://schemas.microsoft.com/office/drawing/2010/main"/>
                      </a:ext>
                    </a:extLst>
                  </pic:spPr>
                </pic:pic>
              </a:graphicData>
            </a:graphic>
          </wp:inline>
        </w:drawing>
      </w:r>
    </w:p>
    <w:p w:rsidR="00917051" w:rsidRPr="00B44A3B" w:rsidRDefault="00917051" w:rsidP="00B44A3B">
      <w:pPr>
        <w:spacing w:before="120" w:after="120"/>
        <w:jc w:val="center"/>
        <w:rPr>
          <w:b/>
          <w:noProof/>
          <w:sz w:val="22"/>
          <w:szCs w:val="20"/>
          <w:lang w:val="sr-Latn-RS"/>
        </w:rPr>
      </w:pPr>
      <w:r w:rsidRPr="00B44A3B">
        <w:rPr>
          <w:noProof/>
          <w:szCs w:val="18"/>
          <w:lang w:val="sr-Latn-RS"/>
        </w:rPr>
        <w:t xml:space="preserve">Slika 2. </w:t>
      </w:r>
      <w:r w:rsidRPr="00B44A3B">
        <w:rPr>
          <w:i/>
          <w:iCs/>
          <w:noProof/>
          <w:szCs w:val="18"/>
          <w:lang w:val="sr-Latn-RS"/>
        </w:rPr>
        <w:t>Aksonometrijski prokaz co-working prostora</w:t>
      </w:r>
    </w:p>
    <w:p w:rsidR="00200725" w:rsidRPr="00B44A3B" w:rsidRDefault="005D0FF8" w:rsidP="00B44A3B">
      <w:pPr>
        <w:spacing w:before="120" w:after="120"/>
        <w:jc w:val="center"/>
        <w:rPr>
          <w:b/>
          <w:noProof/>
          <w:szCs w:val="20"/>
          <w:lang w:val="sr-Latn-RS"/>
        </w:rPr>
      </w:pPr>
      <w:r>
        <w:rPr>
          <w:b/>
          <w:noProof/>
          <w:szCs w:val="20"/>
          <w:lang w:val="en-US"/>
        </w:rPr>
        <w:drawing>
          <wp:inline distT="0" distB="0" distL="0" distR="0" wp14:anchorId="7BDA9FC5" wp14:editId="0D30367D">
            <wp:extent cx="2548255" cy="1439545"/>
            <wp:effectExtent l="0" t="0" r="4445" b="8255"/>
            <wp:docPr id="3" name="Picture 3" descr="fina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8255" cy="1439545"/>
                    </a:xfrm>
                    <a:prstGeom prst="rect">
                      <a:avLst/>
                    </a:prstGeom>
                    <a:noFill/>
                    <a:ln>
                      <a:noFill/>
                    </a:ln>
                  </pic:spPr>
                </pic:pic>
              </a:graphicData>
            </a:graphic>
          </wp:inline>
        </w:drawing>
      </w:r>
    </w:p>
    <w:p w:rsidR="00917051" w:rsidRPr="00B44A3B" w:rsidRDefault="00917051" w:rsidP="00917051">
      <w:pPr>
        <w:shd w:val="clear" w:color="auto" w:fill="FFFFFF"/>
        <w:jc w:val="center"/>
        <w:rPr>
          <w:i/>
          <w:iCs/>
          <w:noProof/>
          <w:szCs w:val="18"/>
          <w:lang w:val="sr-Latn-RS"/>
        </w:rPr>
      </w:pPr>
      <w:r w:rsidRPr="00B44A3B">
        <w:rPr>
          <w:noProof/>
          <w:szCs w:val="18"/>
          <w:lang w:val="sr-Latn-RS"/>
        </w:rPr>
        <w:t xml:space="preserve">Slika 3. </w:t>
      </w:r>
      <w:r w:rsidRPr="00B44A3B">
        <w:rPr>
          <w:i/>
          <w:iCs/>
          <w:noProof/>
          <w:szCs w:val="18"/>
          <w:lang w:val="sr-Latn-RS"/>
        </w:rPr>
        <w:t>3d prikaz co-working prostora</w:t>
      </w:r>
    </w:p>
    <w:p w:rsidR="00693DCB" w:rsidRPr="00B44A3B" w:rsidRDefault="00693DCB" w:rsidP="00693DCB">
      <w:pPr>
        <w:shd w:val="clear" w:color="auto" w:fill="FFFFFF"/>
        <w:jc w:val="center"/>
        <w:rPr>
          <w:i/>
          <w:iCs/>
          <w:noProof/>
          <w:sz w:val="18"/>
          <w:szCs w:val="18"/>
          <w:lang w:val="sr-Latn-RS"/>
        </w:rPr>
      </w:pPr>
    </w:p>
    <w:p w:rsidR="00B44A3B" w:rsidRPr="00B44A3B" w:rsidRDefault="00693DCB" w:rsidP="00B44A3B">
      <w:pPr>
        <w:rPr>
          <w:b/>
          <w:noProof/>
          <w:lang w:val="sr-Latn-RS"/>
        </w:rPr>
      </w:pPr>
      <w:r w:rsidRPr="00B44A3B">
        <w:rPr>
          <w:b/>
          <w:iCs/>
          <w:noProof/>
          <w:lang w:val="sr-Latn-RS"/>
        </w:rPr>
        <w:t>8.1.</w:t>
      </w:r>
      <w:r w:rsidRPr="00B44A3B">
        <w:rPr>
          <w:b/>
          <w:noProof/>
          <w:lang w:val="sr-Latn-RS"/>
        </w:rPr>
        <w:t xml:space="preserve"> </w:t>
      </w:r>
      <w:r w:rsidR="00B44A3B" w:rsidRPr="00B44A3B">
        <w:rPr>
          <w:b/>
          <w:noProof/>
          <w:lang w:val="sr-Latn-RS"/>
        </w:rPr>
        <w:t>Koncept rešenja</w:t>
      </w:r>
    </w:p>
    <w:p w:rsidR="00693DCB" w:rsidRPr="00B44A3B" w:rsidRDefault="00693DCB" w:rsidP="00B44A3B">
      <w:pPr>
        <w:rPr>
          <w:noProof/>
          <w:szCs w:val="20"/>
          <w:lang w:val="sr-Latn-RS"/>
        </w:rPr>
      </w:pPr>
      <w:r w:rsidRPr="00B44A3B">
        <w:rPr>
          <w:noProof/>
          <w:szCs w:val="20"/>
          <w:lang w:val="sr-Latn-RS"/>
        </w:rPr>
        <w:t xml:space="preserve">Postojeći objekat se zadržava, reinterpretira i transformiše u poslovni co – working prostor. Kako bi se na najbolji mogući način iskoristila i naglasila istorijska komponenta objekta, posebna pažnja je posvećena očuvanju i zaštiti postojeće građene supstance. Sa tim u vezi je vremenom menjani fasadni elementi vraćeni su u originalno stanje, zaziđivanjem naknadno probijanih otvora i probijanjem onih zatvorenih. Ovo međutim ne znači da je objekat u potpunosti rekonstruisan verno originalu, nego su nedostajući, odnosno srušeni delovi parafrazirani u savremenim materijalima i oblicima. Pored forme i materijalizacije, kontrast novog i starog je dodatno naglašen novoprojektovanim strukturama unutar objekta. Na ovaj način objektu je vraćena celovitost, a istovremeno je izvršeno preoblikovanje imalo za cilj funkcionalnu optimizaciju u okviru nove namene. </w:t>
      </w:r>
    </w:p>
    <w:p w:rsidR="00693DCB" w:rsidRPr="00B44A3B" w:rsidRDefault="00693DCB" w:rsidP="00693DCB">
      <w:pPr>
        <w:autoSpaceDE w:val="0"/>
        <w:autoSpaceDN w:val="0"/>
        <w:adjustRightInd w:val="0"/>
        <w:rPr>
          <w:noProof/>
          <w:szCs w:val="20"/>
          <w:lang w:val="sr-Latn-RS"/>
        </w:rPr>
      </w:pPr>
    </w:p>
    <w:p w:rsidR="00693DCB" w:rsidRPr="00B44A3B" w:rsidRDefault="00693DCB" w:rsidP="00693DCB">
      <w:pPr>
        <w:autoSpaceDE w:val="0"/>
        <w:autoSpaceDN w:val="0"/>
        <w:adjustRightInd w:val="0"/>
        <w:rPr>
          <w:b/>
          <w:bCs/>
          <w:noProof/>
          <w:szCs w:val="20"/>
          <w:lang w:val="sr-Latn-RS"/>
        </w:rPr>
      </w:pPr>
      <w:r w:rsidRPr="00B44A3B">
        <w:rPr>
          <w:b/>
          <w:bCs/>
          <w:noProof/>
          <w:szCs w:val="20"/>
          <w:lang w:val="sr-Latn-RS"/>
        </w:rPr>
        <w:t>8.2. K</w:t>
      </w:r>
      <w:r w:rsidR="0027121D" w:rsidRPr="00B44A3B">
        <w:rPr>
          <w:b/>
          <w:bCs/>
          <w:noProof/>
          <w:szCs w:val="20"/>
          <w:lang w:val="sr-Latn-RS"/>
        </w:rPr>
        <w:t>oncept funkcije objekta</w:t>
      </w:r>
    </w:p>
    <w:p w:rsidR="00693DCB" w:rsidRPr="00B44A3B" w:rsidRDefault="00693DCB" w:rsidP="0027121D">
      <w:pPr>
        <w:pBdr>
          <w:top w:val="nil"/>
          <w:left w:val="nil"/>
          <w:bottom w:val="nil"/>
          <w:right w:val="nil"/>
          <w:between w:val="nil"/>
        </w:pBdr>
        <w:shd w:val="clear" w:color="auto" w:fill="FFFFFF"/>
        <w:spacing w:after="200"/>
        <w:ind w:right="-1"/>
        <w:rPr>
          <w:rFonts w:eastAsia="Tahoma"/>
          <w:noProof/>
          <w:color w:val="000000"/>
          <w:szCs w:val="20"/>
          <w:lang w:val="sr-Latn-RS"/>
        </w:rPr>
      </w:pPr>
      <w:r w:rsidRPr="00B44A3B">
        <w:rPr>
          <w:rFonts w:eastAsia="Tahoma"/>
          <w:noProof/>
          <w:color w:val="000000"/>
          <w:szCs w:val="20"/>
          <w:lang w:val="sr-Latn-RS"/>
        </w:rPr>
        <w:t>Koncept objekta je funkcionalnom smislu podeljen na tri osnovne zone čije granice nisu strogo definisane i međusobno s preklapaju ali ih je moguće definisati na sledeći način: Javna zona – zona međusobne interakcije posetioca međusobno, kao i sa postojećim ili potencijalno novim klijentima ;Privatna zona – koja obezbeđuje nesmetan rad; Proizvodna zona – mesta na kojima se kreativan rad sprovodi u delo.</w:t>
      </w:r>
    </w:p>
    <w:p w:rsidR="00917051" w:rsidRPr="00B44A3B" w:rsidRDefault="00693DCB" w:rsidP="0027121D">
      <w:pPr>
        <w:pBdr>
          <w:top w:val="nil"/>
          <w:left w:val="nil"/>
          <w:bottom w:val="nil"/>
          <w:right w:val="nil"/>
          <w:between w:val="nil"/>
        </w:pBdr>
        <w:shd w:val="clear" w:color="auto" w:fill="FFFFFF"/>
        <w:spacing w:after="200"/>
        <w:ind w:right="-1"/>
        <w:rPr>
          <w:rFonts w:eastAsia="Tahoma"/>
          <w:b/>
          <w:bCs/>
          <w:noProof/>
          <w:color w:val="000000"/>
          <w:szCs w:val="20"/>
          <w:lang w:val="sr-Latn-RS"/>
        </w:rPr>
      </w:pPr>
      <w:r w:rsidRPr="00B44A3B">
        <w:rPr>
          <w:rFonts w:eastAsia="Tahoma"/>
          <w:b/>
          <w:bCs/>
          <w:noProof/>
          <w:color w:val="000000"/>
          <w:szCs w:val="20"/>
          <w:lang w:val="sr-Latn-RS"/>
        </w:rPr>
        <w:t>8.3 E</w:t>
      </w:r>
      <w:r w:rsidR="0027121D" w:rsidRPr="00B44A3B">
        <w:rPr>
          <w:rFonts w:eastAsia="Tahoma"/>
          <w:b/>
          <w:bCs/>
          <w:noProof/>
          <w:color w:val="000000"/>
          <w:szCs w:val="20"/>
          <w:lang w:val="sr-Latn-RS"/>
        </w:rPr>
        <w:t>nterijer</w:t>
      </w:r>
    </w:p>
    <w:p w:rsidR="00693DCB" w:rsidRPr="00B44A3B" w:rsidRDefault="00693DCB" w:rsidP="0027121D">
      <w:pPr>
        <w:pBdr>
          <w:top w:val="nil"/>
          <w:left w:val="nil"/>
          <w:bottom w:val="nil"/>
          <w:right w:val="nil"/>
          <w:between w:val="nil"/>
        </w:pBdr>
        <w:shd w:val="clear" w:color="auto" w:fill="FFFFFF"/>
        <w:ind w:right="-1"/>
        <w:rPr>
          <w:rFonts w:eastAsia="Tahoma"/>
          <w:b/>
          <w:bCs/>
          <w:noProof/>
          <w:color w:val="000000"/>
          <w:szCs w:val="20"/>
          <w:lang w:val="sr-Latn-RS"/>
        </w:rPr>
      </w:pPr>
      <w:r w:rsidRPr="00B44A3B">
        <w:rPr>
          <w:rFonts w:eastAsia="Tahoma"/>
          <w:noProof/>
          <w:szCs w:val="20"/>
          <w:lang w:val="sr-Latn-RS"/>
        </w:rPr>
        <w:t>Koncept enterijera zasnovan je na uklapanju starog i novog. Cilj je bio očuvati industrijski karakter koji objekat poseduje ali uz projektovanje novih elemenata u savre</w:t>
      </w:r>
      <w:r w:rsidR="000A2467">
        <w:rPr>
          <w:rFonts w:eastAsia="Tahoma"/>
          <w:noProof/>
          <w:szCs w:val="20"/>
          <w:lang w:val="sr-Latn-RS"/>
        </w:rPr>
        <w:softHyphen/>
      </w:r>
      <w:r w:rsidRPr="00B44A3B">
        <w:rPr>
          <w:rFonts w:eastAsia="Tahoma"/>
          <w:noProof/>
          <w:szCs w:val="20"/>
          <w:lang w:val="sr-Latn-RS"/>
        </w:rPr>
        <w:t xml:space="preserve">menim materijalima koji će naglasti kontrast između postojećeg i novoprojektovanog. Shodno tome, </w:t>
      </w:r>
      <w:r w:rsidRPr="00B44A3B">
        <w:rPr>
          <w:rFonts w:eastAsia="Tahoma"/>
          <w:noProof/>
          <w:szCs w:val="20"/>
          <w:lang w:val="sr-Latn-RS"/>
        </w:rPr>
        <w:lastRenderedPageBreak/>
        <w:t>kontruktivni sistem je sačuvan gde god je to bilo moguće. Čelična krovna konstrukcija u kombinaciji sa staklom je zadržana i gde je bilo potrebe restaurirana, odnosno,napravljena je replika, kao i kod svih postojećih prozora. Svi novoprojek</w:t>
      </w:r>
      <w:r w:rsidR="000A2467">
        <w:rPr>
          <w:rFonts w:eastAsia="Tahoma"/>
          <w:noProof/>
          <w:szCs w:val="20"/>
          <w:lang w:val="sr-Latn-RS"/>
        </w:rPr>
        <w:softHyphen/>
      </w:r>
      <w:r w:rsidRPr="00B44A3B">
        <w:rPr>
          <w:rFonts w:eastAsia="Tahoma"/>
          <w:noProof/>
          <w:szCs w:val="20"/>
          <w:lang w:val="sr-Latn-RS"/>
        </w:rPr>
        <w:t xml:space="preserve">tovni elementi izvedeni su u savremenim materijalima uz čestu upotrebu drveta koje svojom strukturom, bojom i toplinom umekšava oštre forme i umanjuje hladnoću ovog industrijskog objekta. Staklo je takođe korišćeno u velikoj meri i ono ima za cilj da naglasi novoprojektovane strkture. </w:t>
      </w:r>
      <w:r w:rsidRPr="00B44A3B">
        <w:rPr>
          <w:noProof/>
          <w:szCs w:val="20"/>
          <w:lang w:val="sr-Latn-RS"/>
        </w:rPr>
        <w:t>Obrada podova je izvedena u samorazlivajućim polimernim podovima industrijske namene, finalne obrade poput ugla</w:t>
      </w:r>
      <w:r w:rsidR="000A2467">
        <w:rPr>
          <w:noProof/>
          <w:szCs w:val="20"/>
          <w:lang w:val="sr-Latn-RS"/>
        </w:rPr>
        <w:softHyphen/>
      </w:r>
      <w:r w:rsidRPr="00B44A3B">
        <w:rPr>
          <w:noProof/>
          <w:szCs w:val="20"/>
          <w:lang w:val="sr-Latn-RS"/>
        </w:rPr>
        <w:t>čane cementne košuljice. Kao važan element u enterijeru, javlja se specifičan signage dizajn na podovima objekta u vidu potokaza koji je vizuelno inspirisan metro linijama, samo u crnoj boji. Obilato korišćenje zelenila ima za cilj</w:t>
      </w:r>
      <w:r w:rsidR="0027121D">
        <w:rPr>
          <w:noProof/>
          <w:szCs w:val="20"/>
          <w:lang w:val="sr-Latn-RS"/>
        </w:rPr>
        <w:t xml:space="preserve"> </w:t>
      </w:r>
      <w:r w:rsidRPr="00B44A3B">
        <w:rPr>
          <w:noProof/>
          <w:szCs w:val="20"/>
          <w:lang w:val="sr-Latn-RS"/>
        </w:rPr>
        <w:t>takođe da oplemeni hladni prostor industrijskog objekta i zahvaljući staklenom krovu, izazove izgled staklene bašte. Finalna obrada postojećih I novoprojektovanih zidova se izvodi u malteru i kreči u belo. Na ovaj način je, uz bele podove i korišćenje stakla i svetlog drveta kao najčešćeg materijala, već izuzetna osvetljenost prostora subjektivno pojačana.</w:t>
      </w:r>
    </w:p>
    <w:p w:rsidR="00693DCB" w:rsidRPr="00B44A3B" w:rsidRDefault="00693DCB" w:rsidP="00693DCB">
      <w:pPr>
        <w:rPr>
          <w:b/>
          <w:bCs/>
          <w:noProof/>
          <w:szCs w:val="20"/>
          <w:lang w:val="sr-Latn-RS"/>
        </w:rPr>
      </w:pPr>
    </w:p>
    <w:p w:rsidR="00693DCB" w:rsidRPr="00B44A3B" w:rsidRDefault="00693DCB" w:rsidP="00693DCB">
      <w:pPr>
        <w:rPr>
          <w:b/>
          <w:bCs/>
          <w:noProof/>
          <w:szCs w:val="20"/>
          <w:lang w:val="sr-Latn-RS"/>
        </w:rPr>
      </w:pPr>
      <w:r w:rsidRPr="00B44A3B">
        <w:rPr>
          <w:b/>
          <w:bCs/>
          <w:noProof/>
          <w:szCs w:val="20"/>
          <w:lang w:val="sr-Latn-RS"/>
        </w:rPr>
        <w:t>9. ZAKLJUČAK</w:t>
      </w:r>
      <w:r w:rsidR="0027121D">
        <w:rPr>
          <w:b/>
          <w:bCs/>
          <w:noProof/>
          <w:szCs w:val="20"/>
          <w:lang w:val="sr-Latn-RS"/>
        </w:rPr>
        <w:t xml:space="preserve"> </w:t>
      </w:r>
    </w:p>
    <w:p w:rsidR="00693DCB" w:rsidRPr="00B44A3B" w:rsidRDefault="00693DCB" w:rsidP="00693DCB">
      <w:pPr>
        <w:autoSpaceDE w:val="0"/>
        <w:autoSpaceDN w:val="0"/>
        <w:adjustRightInd w:val="0"/>
        <w:rPr>
          <w:noProof/>
          <w:szCs w:val="20"/>
          <w:lang w:val="sr-Latn-RS"/>
        </w:rPr>
      </w:pPr>
      <w:r w:rsidRPr="00B44A3B">
        <w:rPr>
          <w:noProof/>
          <w:szCs w:val="20"/>
          <w:lang w:val="sr-Latn-RS"/>
        </w:rPr>
        <w:t>Idejno rešenje co – working centra predstavlja sintezu svih razmatranih pitanja u istraživačkom delu rada. Ponuđeno rešenje predstavlja samo jedno od mogućih razmišljanja i predlog za prevazilaženje problema. Kako je na osnovu analiziranih primera utvrđeno, ovaj program predstavlja veoma produktivan način rešavanja problema jer doprinosi mehanizmu obnove lokalne privrede, kulture i obogaćuje javni život nedostajajućim sadržajima. Važno je istaći da ovo rešenje prikazuje jedan od najmodernijih vidova poslovanja koje nastaje kao produkt razvoja moderne tehnologije i interneta krajem dvadesetog veka smešteno u stari industrisjki vojni objekat . Ovim postupkom metaforično je prikazana evolucija industrije i način na koji im se njihova arhitektura prilagođava i korespondira sa njima.</w:t>
      </w:r>
      <w:r w:rsidR="0027121D">
        <w:rPr>
          <w:noProof/>
          <w:szCs w:val="20"/>
          <w:lang w:val="sr-Latn-RS"/>
        </w:rPr>
        <w:t xml:space="preserve"> </w:t>
      </w:r>
    </w:p>
    <w:p w:rsidR="00693DCB" w:rsidRPr="00B44A3B" w:rsidRDefault="00693DCB" w:rsidP="00693DCB">
      <w:pPr>
        <w:spacing w:before="120" w:after="120"/>
        <w:rPr>
          <w:iCs/>
          <w:noProof/>
          <w:szCs w:val="20"/>
          <w:lang w:val="sr-Latn-RS"/>
        </w:rPr>
      </w:pPr>
      <w:r w:rsidRPr="00B44A3B">
        <w:rPr>
          <w:b/>
          <w:iCs/>
          <w:noProof/>
          <w:szCs w:val="20"/>
          <w:lang w:val="sr-Latn-RS"/>
        </w:rPr>
        <w:t>10. LITERATURA</w:t>
      </w:r>
    </w:p>
    <w:p w:rsidR="00693DCB" w:rsidRPr="00B44A3B" w:rsidRDefault="00693DCB" w:rsidP="00BB2926">
      <w:pPr>
        <w:ind w:left="284" w:hanging="284"/>
        <w:rPr>
          <w:iCs/>
          <w:noProof/>
          <w:szCs w:val="20"/>
          <w:lang w:val="sr-Latn-RS"/>
        </w:rPr>
      </w:pPr>
      <w:r w:rsidRPr="00B44A3B">
        <w:rPr>
          <w:iCs/>
          <w:noProof/>
          <w:szCs w:val="20"/>
          <w:lang w:val="sr-Latn-RS"/>
        </w:rPr>
        <w:t xml:space="preserve">[1] Jane Jacobs, “The Death and </w:t>
      </w:r>
      <w:r w:rsidR="00BB2926" w:rsidRPr="00B44A3B">
        <w:rPr>
          <w:iCs/>
          <w:noProof/>
          <w:szCs w:val="20"/>
          <w:lang w:val="sr-Latn-RS"/>
        </w:rPr>
        <w:t>Life of Great American Cities</w:t>
      </w:r>
      <w:r w:rsidRPr="00B44A3B">
        <w:rPr>
          <w:iCs/>
          <w:noProof/>
          <w:szCs w:val="20"/>
          <w:lang w:val="sr-Latn-RS"/>
        </w:rPr>
        <w:t xml:space="preserve">”, </w:t>
      </w:r>
      <w:r w:rsidR="00BB2926" w:rsidRPr="00B44A3B">
        <w:rPr>
          <w:rFonts w:eastAsia="Calibri"/>
          <w:i/>
          <w:iCs/>
          <w:noProof/>
          <w:color w:val="000000"/>
          <w:lang w:val="sr-Latn-RS"/>
        </w:rPr>
        <w:t>New York and Toronto: Random House</w:t>
      </w:r>
      <w:r w:rsidRPr="00B44A3B">
        <w:rPr>
          <w:iCs/>
          <w:noProof/>
          <w:szCs w:val="20"/>
          <w:lang w:val="sr-Latn-RS"/>
        </w:rPr>
        <w:t xml:space="preserve">, pp. </w:t>
      </w:r>
      <w:r w:rsidR="00BB2926" w:rsidRPr="00B44A3B">
        <w:rPr>
          <w:iCs/>
          <w:noProof/>
          <w:szCs w:val="20"/>
          <w:lang w:val="sr-Latn-RS"/>
        </w:rPr>
        <w:t>187</w:t>
      </w:r>
      <w:r w:rsidRPr="00B44A3B">
        <w:rPr>
          <w:iCs/>
          <w:noProof/>
          <w:szCs w:val="20"/>
          <w:lang w:val="sr-Latn-RS"/>
        </w:rPr>
        <w:t xml:space="preserve">, </w:t>
      </w:r>
      <w:r w:rsidR="00BB2926" w:rsidRPr="00B44A3B">
        <w:rPr>
          <w:iCs/>
          <w:noProof/>
          <w:szCs w:val="20"/>
          <w:lang w:val="sr-Latn-RS"/>
        </w:rPr>
        <w:t>1961</w:t>
      </w:r>
    </w:p>
    <w:p w:rsidR="00BB2926" w:rsidRPr="00B44A3B" w:rsidRDefault="00BB2926" w:rsidP="00917051">
      <w:pPr>
        <w:rPr>
          <w:iCs/>
          <w:noProof/>
          <w:szCs w:val="20"/>
          <w:lang w:val="sr-Latn-RS"/>
        </w:rPr>
      </w:pPr>
    </w:p>
    <w:p w:rsidR="00BB2926" w:rsidRPr="00B44A3B" w:rsidRDefault="0027121D" w:rsidP="00BB2926">
      <w:pPr>
        <w:spacing w:before="120"/>
        <w:ind w:left="408" w:hanging="408"/>
        <w:rPr>
          <w:b/>
          <w:iCs/>
          <w:noProof/>
          <w:szCs w:val="20"/>
          <w:lang w:val="sr-Latn-RS"/>
        </w:rPr>
      </w:pPr>
      <w:r>
        <w:rPr>
          <w:b/>
          <w:iCs/>
          <w:noProof/>
          <w:szCs w:val="20"/>
          <w:lang w:val="sr-Latn-RS"/>
        </w:rPr>
        <w:t xml:space="preserve"> </w:t>
      </w:r>
      <w:r w:rsidR="00BB2926" w:rsidRPr="00B44A3B">
        <w:rPr>
          <w:b/>
          <w:iCs/>
          <w:noProof/>
          <w:szCs w:val="20"/>
          <w:lang w:val="sr-Latn-RS"/>
        </w:rPr>
        <w:t>Kratka biografija:</w:t>
      </w:r>
    </w:p>
    <w:tbl>
      <w:tblPr>
        <w:tblW w:w="0" w:type="auto"/>
        <w:tblInd w:w="108" w:type="dxa"/>
        <w:tblLayout w:type="fixed"/>
        <w:tblLook w:val="01E0" w:firstRow="1" w:lastRow="1" w:firstColumn="1" w:lastColumn="1" w:noHBand="0" w:noVBand="0"/>
      </w:tblPr>
      <w:tblGrid>
        <w:gridCol w:w="1560"/>
        <w:gridCol w:w="3225"/>
      </w:tblGrid>
      <w:tr w:rsidR="00630E1E" w:rsidRPr="00B44A3B" w:rsidTr="00B44A3B">
        <w:trPr>
          <w:trHeight w:val="785"/>
        </w:trPr>
        <w:tc>
          <w:tcPr>
            <w:tcW w:w="1560" w:type="dxa"/>
          </w:tcPr>
          <w:p w:rsidR="00BB2926" w:rsidRPr="00B44A3B" w:rsidRDefault="005D0FF8" w:rsidP="007F645E">
            <w:pPr>
              <w:spacing w:before="120"/>
              <w:rPr>
                <w:iCs/>
                <w:noProof/>
                <w:sz w:val="18"/>
                <w:szCs w:val="18"/>
                <w:lang w:val="sr-Latn-RS"/>
              </w:rPr>
            </w:pPr>
            <w:r>
              <w:rPr>
                <w:noProof/>
                <w:lang w:val="en-US"/>
              </w:rPr>
              <w:drawing>
                <wp:inline distT="0" distB="0" distL="0" distR="0">
                  <wp:extent cx="863600" cy="948055"/>
                  <wp:effectExtent l="0" t="0" r="0" b="444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3600" cy="948055"/>
                          </a:xfrm>
                          <a:prstGeom prst="rect">
                            <a:avLst/>
                          </a:prstGeom>
                          <a:noFill/>
                          <a:ln>
                            <a:noFill/>
                          </a:ln>
                        </pic:spPr>
                      </pic:pic>
                    </a:graphicData>
                  </a:graphic>
                </wp:inline>
              </w:drawing>
            </w:r>
          </w:p>
        </w:tc>
        <w:tc>
          <w:tcPr>
            <w:tcW w:w="3225" w:type="dxa"/>
          </w:tcPr>
          <w:p w:rsidR="00BB2926" w:rsidRPr="00B44A3B" w:rsidRDefault="00BB2926" w:rsidP="007F645E">
            <w:pPr>
              <w:spacing w:before="120"/>
              <w:ind w:right="-108"/>
              <w:jc w:val="left"/>
              <w:rPr>
                <w:iCs/>
                <w:noProof/>
                <w:sz w:val="18"/>
                <w:szCs w:val="18"/>
                <w:lang w:val="sr-Latn-RS"/>
              </w:rPr>
            </w:pPr>
            <w:r w:rsidRPr="00B44A3B">
              <w:rPr>
                <w:b/>
                <w:iCs/>
                <w:noProof/>
                <w:sz w:val="18"/>
                <w:szCs w:val="18"/>
                <w:lang w:val="sr-Latn-RS"/>
              </w:rPr>
              <w:t xml:space="preserve">Staša Jončić </w:t>
            </w:r>
            <w:r w:rsidRPr="00B44A3B">
              <w:rPr>
                <w:iCs/>
                <w:noProof/>
                <w:sz w:val="18"/>
                <w:szCs w:val="18"/>
                <w:lang w:val="sr-Latn-RS"/>
              </w:rPr>
              <w:t>rođena je u Beogradu 1989. god. Master rad na Fakul</w:t>
            </w:r>
            <w:r w:rsidR="00B44A3B" w:rsidRPr="00B44A3B">
              <w:rPr>
                <w:iCs/>
                <w:noProof/>
                <w:sz w:val="18"/>
                <w:szCs w:val="18"/>
                <w:lang w:val="sr-Latn-RS"/>
              </w:rPr>
              <w:t>tetu teh</w:t>
            </w:r>
            <w:r w:rsidRPr="00B44A3B">
              <w:rPr>
                <w:iCs/>
                <w:noProof/>
                <w:sz w:val="18"/>
                <w:szCs w:val="18"/>
                <w:lang w:val="sr-Latn-RS"/>
              </w:rPr>
              <w:t xml:space="preserve">ničkih nauka iz oblasti Arhitekture i urbanizma – </w:t>
            </w:r>
            <w:r w:rsidR="001D790D" w:rsidRPr="00B44A3B">
              <w:rPr>
                <w:iCs/>
                <w:noProof/>
                <w:sz w:val="18"/>
                <w:szCs w:val="18"/>
                <w:lang w:val="sr-Latn-RS"/>
              </w:rPr>
              <w:t xml:space="preserve">Projektovanje Enterijera </w:t>
            </w:r>
            <w:r w:rsidRPr="00B44A3B">
              <w:rPr>
                <w:iCs/>
                <w:noProof/>
                <w:sz w:val="18"/>
                <w:szCs w:val="18"/>
                <w:lang w:val="sr-Latn-RS"/>
              </w:rPr>
              <w:t>odbranila je u oktobru 2020.godine</w:t>
            </w:r>
          </w:p>
          <w:p w:rsidR="00BB2926" w:rsidRPr="00B44A3B" w:rsidRDefault="00BB2926" w:rsidP="007F645E">
            <w:pPr>
              <w:ind w:right="-108"/>
              <w:jc w:val="left"/>
              <w:rPr>
                <w:iCs/>
                <w:noProof/>
                <w:sz w:val="18"/>
                <w:szCs w:val="18"/>
                <w:lang w:val="sr-Latn-RS"/>
              </w:rPr>
            </w:pPr>
            <w:r w:rsidRPr="00B44A3B">
              <w:rPr>
                <w:iCs/>
                <w:noProof/>
                <w:sz w:val="18"/>
                <w:szCs w:val="18"/>
                <w:lang w:val="sr-Latn-RS"/>
              </w:rPr>
              <w:t xml:space="preserve">kontakt: </w:t>
            </w:r>
            <w:hyperlink r:id="rId15" w:history="1">
              <w:r w:rsidR="00630E1E" w:rsidRPr="00B44A3B">
                <w:rPr>
                  <w:rStyle w:val="Hyperlink"/>
                  <w:iCs/>
                  <w:noProof/>
                  <w:sz w:val="18"/>
                  <w:szCs w:val="18"/>
                  <w:lang w:val="sr-Latn-RS"/>
                </w:rPr>
                <w:t>stasha.joncic@gmail.com</w:t>
              </w:r>
            </w:hyperlink>
          </w:p>
          <w:p w:rsidR="00630E1E" w:rsidRPr="00B44A3B" w:rsidRDefault="00630E1E" w:rsidP="007F645E">
            <w:pPr>
              <w:ind w:right="-108"/>
              <w:jc w:val="left"/>
              <w:rPr>
                <w:iCs/>
                <w:noProof/>
                <w:sz w:val="18"/>
                <w:szCs w:val="18"/>
                <w:lang w:val="sr-Latn-RS"/>
              </w:rPr>
            </w:pPr>
          </w:p>
        </w:tc>
      </w:tr>
    </w:tbl>
    <w:p w:rsidR="00366EA3" w:rsidRPr="00B44A3B" w:rsidRDefault="00366EA3" w:rsidP="00672D9C">
      <w:pPr>
        <w:jc w:val="left"/>
        <w:rPr>
          <w:iCs/>
          <w:noProof/>
          <w:sz w:val="12"/>
          <w:szCs w:val="24"/>
          <w:lang w:val="sr-Latn-RS"/>
        </w:rPr>
      </w:pPr>
    </w:p>
    <w:sectPr w:rsidR="00366EA3" w:rsidRPr="00B44A3B" w:rsidSect="00366EA3">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842" w:rsidRDefault="00AC6842" w:rsidP="00AB7C0F">
      <w:r>
        <w:separator/>
      </w:r>
    </w:p>
  </w:endnote>
  <w:endnote w:type="continuationSeparator" w:id="0">
    <w:p w:rsidR="00AC6842" w:rsidRDefault="00AC6842" w:rsidP="00AB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842" w:rsidRDefault="00AC6842" w:rsidP="00AB7C0F">
      <w:r>
        <w:separator/>
      </w:r>
    </w:p>
  </w:footnote>
  <w:footnote w:type="continuationSeparator" w:id="0">
    <w:p w:rsidR="00AC6842" w:rsidRDefault="00AC6842" w:rsidP="00AB7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A3AF8"/>
    <w:multiLevelType w:val="multilevel"/>
    <w:tmpl w:val="D59AF8D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43CDD"/>
    <w:rsid w:val="000749FA"/>
    <w:rsid w:val="000A2467"/>
    <w:rsid w:val="000C7C19"/>
    <w:rsid w:val="0010742C"/>
    <w:rsid w:val="0011460E"/>
    <w:rsid w:val="00192A6B"/>
    <w:rsid w:val="001D790D"/>
    <w:rsid w:val="001F58A6"/>
    <w:rsid w:val="00200725"/>
    <w:rsid w:val="00201C73"/>
    <w:rsid w:val="00245755"/>
    <w:rsid w:val="0027121D"/>
    <w:rsid w:val="002B012F"/>
    <w:rsid w:val="002B1688"/>
    <w:rsid w:val="002E7285"/>
    <w:rsid w:val="003017D8"/>
    <w:rsid w:val="003545F3"/>
    <w:rsid w:val="00366EA3"/>
    <w:rsid w:val="003A7385"/>
    <w:rsid w:val="003A799F"/>
    <w:rsid w:val="003E458B"/>
    <w:rsid w:val="004508DE"/>
    <w:rsid w:val="004A5258"/>
    <w:rsid w:val="004B1588"/>
    <w:rsid w:val="005355C3"/>
    <w:rsid w:val="0054614D"/>
    <w:rsid w:val="005D0FF8"/>
    <w:rsid w:val="00630E1E"/>
    <w:rsid w:val="00660E62"/>
    <w:rsid w:val="00672D9C"/>
    <w:rsid w:val="00693DCB"/>
    <w:rsid w:val="006A1BFB"/>
    <w:rsid w:val="006E4807"/>
    <w:rsid w:val="00740BFD"/>
    <w:rsid w:val="007B1747"/>
    <w:rsid w:val="007F645E"/>
    <w:rsid w:val="008463AD"/>
    <w:rsid w:val="0086040E"/>
    <w:rsid w:val="00871C13"/>
    <w:rsid w:val="008A38E3"/>
    <w:rsid w:val="008E6205"/>
    <w:rsid w:val="00917051"/>
    <w:rsid w:val="009179E2"/>
    <w:rsid w:val="009276A5"/>
    <w:rsid w:val="009455FF"/>
    <w:rsid w:val="00A10B09"/>
    <w:rsid w:val="00A20F04"/>
    <w:rsid w:val="00AA62C9"/>
    <w:rsid w:val="00AB7C0F"/>
    <w:rsid w:val="00AC6842"/>
    <w:rsid w:val="00B36102"/>
    <w:rsid w:val="00B44A3B"/>
    <w:rsid w:val="00B76606"/>
    <w:rsid w:val="00B93F8E"/>
    <w:rsid w:val="00BB2926"/>
    <w:rsid w:val="00CB21E0"/>
    <w:rsid w:val="00D14523"/>
    <w:rsid w:val="00D925AA"/>
    <w:rsid w:val="00DA0371"/>
    <w:rsid w:val="00DC5F80"/>
    <w:rsid w:val="00E32CBD"/>
    <w:rsid w:val="00E4287D"/>
    <w:rsid w:val="00E87766"/>
    <w:rsid w:val="00EE4104"/>
    <w:rsid w:val="00EF148F"/>
    <w:rsid w:val="00F96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Cs w:val="22"/>
      <w:lang w:eastAsia="en-US"/>
    </w:rPr>
  </w:style>
  <w:style w:type="paragraph" w:styleId="Heading1">
    <w:name w:val="heading 1"/>
    <w:basedOn w:val="Normal"/>
    <w:next w:val="Normal"/>
    <w:link w:val="Heading1Char"/>
    <w:uiPriority w:val="9"/>
    <w:qFormat/>
    <w:rsid w:val="00DC5F80"/>
    <w:pPr>
      <w:spacing w:before="480"/>
      <w:contextualSpacing/>
      <w:outlineLvl w:val="0"/>
    </w:pPr>
    <w:rPr>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b/>
      <w:bCs/>
    </w:rPr>
  </w:style>
  <w:style w:type="paragraph" w:styleId="Heading4">
    <w:name w:val="heading 4"/>
    <w:basedOn w:val="Normal"/>
    <w:next w:val="Normal"/>
    <w:link w:val="Heading4Char"/>
    <w:uiPriority w:val="9"/>
    <w:semiHidden/>
    <w:unhideWhenUsed/>
    <w:qFormat/>
    <w:rsid w:val="00DC5F80"/>
    <w:pPr>
      <w:spacing w:before="200"/>
      <w:outlineLvl w:val="3"/>
    </w:pPr>
    <w:rPr>
      <w:b/>
      <w:bCs/>
      <w:i/>
      <w:iCs/>
    </w:rPr>
  </w:style>
  <w:style w:type="paragraph" w:styleId="Heading5">
    <w:name w:val="heading 5"/>
    <w:basedOn w:val="Normal"/>
    <w:next w:val="Normal"/>
    <w:link w:val="Heading5Char"/>
    <w:uiPriority w:val="9"/>
    <w:semiHidden/>
    <w:unhideWhenUsed/>
    <w:qFormat/>
    <w:rsid w:val="00DC5F80"/>
    <w:pPr>
      <w:spacing w:before="200"/>
      <w:outlineLvl w:val="4"/>
    </w:pPr>
    <w:rPr>
      <w:b/>
      <w:bCs/>
      <w:color w:val="7F7F7F"/>
    </w:rPr>
  </w:style>
  <w:style w:type="paragraph" w:styleId="Heading6">
    <w:name w:val="heading 6"/>
    <w:basedOn w:val="Normal"/>
    <w:next w:val="Normal"/>
    <w:link w:val="Heading6Char"/>
    <w:uiPriority w:val="9"/>
    <w:semiHidden/>
    <w:unhideWhenUsed/>
    <w:qFormat/>
    <w:rsid w:val="00DC5F80"/>
    <w:pPr>
      <w:spacing w:line="271" w:lineRule="auto"/>
      <w:outlineLvl w:val="5"/>
    </w:pPr>
    <w:rPr>
      <w:b/>
      <w:bCs/>
      <w:i/>
      <w:iCs/>
      <w:color w:val="7F7F7F"/>
    </w:rPr>
  </w:style>
  <w:style w:type="paragraph" w:styleId="Heading7">
    <w:name w:val="heading 7"/>
    <w:basedOn w:val="Normal"/>
    <w:next w:val="Normal"/>
    <w:link w:val="Heading7Char"/>
    <w:uiPriority w:val="9"/>
    <w:semiHidden/>
    <w:unhideWhenUsed/>
    <w:qFormat/>
    <w:rsid w:val="00DC5F80"/>
    <w:pPr>
      <w:outlineLvl w:val="6"/>
    </w:pPr>
    <w:rPr>
      <w:i/>
      <w:iCs/>
    </w:rPr>
  </w:style>
  <w:style w:type="paragraph" w:styleId="Heading8">
    <w:name w:val="heading 8"/>
    <w:basedOn w:val="Normal"/>
    <w:next w:val="Normal"/>
    <w:link w:val="Heading8Char"/>
    <w:uiPriority w:val="9"/>
    <w:semiHidden/>
    <w:unhideWhenUsed/>
    <w:qFormat/>
    <w:rsid w:val="00DC5F80"/>
    <w:pPr>
      <w:outlineLvl w:val="7"/>
    </w:pPr>
    <w:rPr>
      <w:szCs w:val="20"/>
    </w:rPr>
  </w:style>
  <w:style w:type="paragraph" w:styleId="Heading9">
    <w:name w:val="heading 9"/>
    <w:basedOn w:val="Normal"/>
    <w:next w:val="Normal"/>
    <w:link w:val="Heading9Char"/>
    <w:uiPriority w:val="9"/>
    <w:semiHidden/>
    <w:unhideWhenUsed/>
    <w:qFormat/>
    <w:rsid w:val="00DC5F80"/>
    <w:pPr>
      <w:outlineLvl w:val="8"/>
    </w:pPr>
    <w:rPr>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5F80"/>
    <w:rPr>
      <w:rFonts w:ascii="Times New Roman" w:eastAsia="Times New Roman" w:hAnsi="Times New Roman" w:cs="Times New Roman"/>
      <w:b/>
      <w:bCs/>
      <w:sz w:val="28"/>
      <w:szCs w:val="28"/>
    </w:rPr>
  </w:style>
  <w:style w:type="character" w:customStyle="1" w:styleId="Heading2Char">
    <w:name w:val="Heading 2 Char"/>
    <w:link w:val="Heading2"/>
    <w:uiPriority w:val="9"/>
    <w:semiHidden/>
    <w:rsid w:val="00DC5F80"/>
    <w:rPr>
      <w:rFonts w:ascii="Times New Roman" w:eastAsia="Times New Roman" w:hAnsi="Times New Roman" w:cs="Times New Roman"/>
      <w:b/>
      <w:bCs/>
      <w:sz w:val="26"/>
      <w:szCs w:val="26"/>
    </w:rPr>
  </w:style>
  <w:style w:type="character" w:customStyle="1" w:styleId="Heading3Char">
    <w:name w:val="Heading 3 Char"/>
    <w:link w:val="Heading3"/>
    <w:uiPriority w:val="9"/>
    <w:semiHidden/>
    <w:rsid w:val="00DC5F80"/>
    <w:rPr>
      <w:rFonts w:ascii="Times New Roman" w:eastAsia="Times New Roman" w:hAnsi="Times New Roman" w:cs="Times New Roman"/>
      <w:b/>
      <w:bCs/>
    </w:rPr>
  </w:style>
  <w:style w:type="character" w:customStyle="1" w:styleId="Heading4Char">
    <w:name w:val="Heading 4 Char"/>
    <w:link w:val="Heading4"/>
    <w:uiPriority w:val="9"/>
    <w:semiHidden/>
    <w:rsid w:val="00DC5F80"/>
    <w:rPr>
      <w:rFonts w:ascii="Times New Roman" w:eastAsia="Times New Roman" w:hAnsi="Times New Roman" w:cs="Times New Roman"/>
      <w:b/>
      <w:bCs/>
      <w:i/>
      <w:iCs/>
    </w:rPr>
  </w:style>
  <w:style w:type="character" w:customStyle="1" w:styleId="Heading5Char">
    <w:name w:val="Heading 5 Char"/>
    <w:link w:val="Heading5"/>
    <w:uiPriority w:val="9"/>
    <w:semiHidden/>
    <w:rsid w:val="00DC5F80"/>
    <w:rPr>
      <w:rFonts w:ascii="Times New Roman" w:eastAsia="Times New Roman" w:hAnsi="Times New Roman" w:cs="Times New Roman"/>
      <w:b/>
      <w:bCs/>
      <w:color w:val="7F7F7F"/>
    </w:rPr>
  </w:style>
  <w:style w:type="character" w:customStyle="1" w:styleId="Heading6Char">
    <w:name w:val="Heading 6 Char"/>
    <w:link w:val="Heading6"/>
    <w:uiPriority w:val="9"/>
    <w:semiHidden/>
    <w:rsid w:val="00DC5F80"/>
    <w:rPr>
      <w:rFonts w:ascii="Times New Roman" w:eastAsia="Times New Roman" w:hAnsi="Times New Roman" w:cs="Times New Roman"/>
      <w:b/>
      <w:bCs/>
      <w:i/>
      <w:iCs/>
      <w:color w:val="7F7F7F"/>
    </w:rPr>
  </w:style>
  <w:style w:type="character" w:customStyle="1" w:styleId="Heading7Char">
    <w:name w:val="Heading 7 Char"/>
    <w:link w:val="Heading7"/>
    <w:uiPriority w:val="9"/>
    <w:semiHidden/>
    <w:rsid w:val="00DC5F80"/>
    <w:rPr>
      <w:rFonts w:ascii="Times New Roman" w:eastAsia="Times New Roman" w:hAnsi="Times New Roman" w:cs="Times New Roman"/>
      <w:i/>
      <w:iCs/>
    </w:rPr>
  </w:style>
  <w:style w:type="character" w:customStyle="1" w:styleId="Heading8Char">
    <w:name w:val="Heading 8 Char"/>
    <w:link w:val="Heading8"/>
    <w:uiPriority w:val="9"/>
    <w:semiHidden/>
    <w:rsid w:val="00DC5F80"/>
    <w:rPr>
      <w:rFonts w:ascii="Times New Roman" w:eastAsia="Times New Roman" w:hAnsi="Times New Roman" w:cs="Times New Roman"/>
      <w:sz w:val="20"/>
      <w:szCs w:val="20"/>
    </w:rPr>
  </w:style>
  <w:style w:type="character" w:customStyle="1" w:styleId="Heading9Char">
    <w:name w:val="Heading 9 Char"/>
    <w:link w:val="Heading9"/>
    <w:uiPriority w:val="9"/>
    <w:semiHidden/>
    <w:rsid w:val="00DC5F80"/>
    <w:rPr>
      <w:rFonts w:ascii="Times New Roman" w:eastAsia="Times New Roman" w:hAnsi="Times New Roman" w:cs="Times New Roman"/>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spacing w:val="5"/>
      <w:sz w:val="52"/>
      <w:szCs w:val="52"/>
    </w:rPr>
  </w:style>
  <w:style w:type="character" w:customStyle="1" w:styleId="TitleChar">
    <w:name w:val="Title Char"/>
    <w:link w:val="Title"/>
    <w:uiPriority w:val="10"/>
    <w:rsid w:val="00DC5F80"/>
    <w:rPr>
      <w:rFonts w:ascii="Times New Roman" w:eastAsia="Times New Roman" w:hAnsi="Times New Roman" w:cs="Times New Roman"/>
      <w:spacing w:val="5"/>
      <w:sz w:val="52"/>
      <w:szCs w:val="52"/>
    </w:rPr>
  </w:style>
  <w:style w:type="paragraph" w:styleId="Subtitle">
    <w:name w:val="Subtitle"/>
    <w:basedOn w:val="Normal"/>
    <w:next w:val="Normal"/>
    <w:link w:val="SubtitleChar"/>
    <w:uiPriority w:val="11"/>
    <w:qFormat/>
    <w:rsid w:val="00DC5F80"/>
    <w:pPr>
      <w:spacing w:after="600"/>
    </w:pPr>
    <w:rPr>
      <w:i/>
      <w:iCs/>
      <w:spacing w:val="13"/>
      <w:sz w:val="24"/>
      <w:szCs w:val="24"/>
    </w:rPr>
  </w:style>
  <w:style w:type="character" w:customStyle="1" w:styleId="SubtitleChar">
    <w:name w:val="Subtitle Char"/>
    <w:link w:val="Subtitle"/>
    <w:uiPriority w:val="11"/>
    <w:rsid w:val="00DC5F80"/>
    <w:rPr>
      <w:rFonts w:ascii="Times New Roman" w:eastAsia="Times New Roman" w:hAnsi="Times New Roman" w:cs="Times New Roman"/>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link w:val="BalloonText"/>
    <w:uiPriority w:val="99"/>
    <w:semiHidden/>
    <w:rsid w:val="00366EA3"/>
    <w:rPr>
      <w:rFonts w:ascii="Tahoma" w:hAnsi="Tahoma" w:cs="Tahoma"/>
      <w:sz w:val="16"/>
      <w:szCs w:val="16"/>
    </w:rPr>
  </w:style>
  <w:style w:type="character" w:styleId="Hyperlink">
    <w:name w:val="Hyperlink"/>
    <w:uiPriority w:val="99"/>
    <w:unhideWhenUsed/>
    <w:rsid w:val="00366EA3"/>
    <w:rPr>
      <w:color w:val="0000FF"/>
      <w:u w:val="single"/>
    </w:rPr>
  </w:style>
  <w:style w:type="character" w:styleId="FollowedHyperlink">
    <w:name w:val="FollowedHyperlink"/>
    <w:uiPriority w:val="99"/>
    <w:semiHidden/>
    <w:unhideWhenUsed/>
    <w:rsid w:val="006A1BFB"/>
    <w:rPr>
      <w:color w:val="800080"/>
      <w:u w:val="single"/>
    </w:rPr>
  </w:style>
  <w:style w:type="table" w:styleId="TableGrid">
    <w:name w:val="Table Grid"/>
    <w:basedOn w:val="TableNormal"/>
    <w:uiPriority w:val="59"/>
    <w:rsid w:val="004A525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30E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Cs w:val="22"/>
      <w:lang w:eastAsia="en-US"/>
    </w:rPr>
  </w:style>
  <w:style w:type="paragraph" w:styleId="Heading1">
    <w:name w:val="heading 1"/>
    <w:basedOn w:val="Normal"/>
    <w:next w:val="Normal"/>
    <w:link w:val="Heading1Char"/>
    <w:uiPriority w:val="9"/>
    <w:qFormat/>
    <w:rsid w:val="00DC5F80"/>
    <w:pPr>
      <w:spacing w:before="480"/>
      <w:contextualSpacing/>
      <w:outlineLvl w:val="0"/>
    </w:pPr>
    <w:rPr>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b/>
      <w:bCs/>
    </w:rPr>
  </w:style>
  <w:style w:type="paragraph" w:styleId="Heading4">
    <w:name w:val="heading 4"/>
    <w:basedOn w:val="Normal"/>
    <w:next w:val="Normal"/>
    <w:link w:val="Heading4Char"/>
    <w:uiPriority w:val="9"/>
    <w:semiHidden/>
    <w:unhideWhenUsed/>
    <w:qFormat/>
    <w:rsid w:val="00DC5F80"/>
    <w:pPr>
      <w:spacing w:before="200"/>
      <w:outlineLvl w:val="3"/>
    </w:pPr>
    <w:rPr>
      <w:b/>
      <w:bCs/>
      <w:i/>
      <w:iCs/>
    </w:rPr>
  </w:style>
  <w:style w:type="paragraph" w:styleId="Heading5">
    <w:name w:val="heading 5"/>
    <w:basedOn w:val="Normal"/>
    <w:next w:val="Normal"/>
    <w:link w:val="Heading5Char"/>
    <w:uiPriority w:val="9"/>
    <w:semiHidden/>
    <w:unhideWhenUsed/>
    <w:qFormat/>
    <w:rsid w:val="00DC5F80"/>
    <w:pPr>
      <w:spacing w:before="200"/>
      <w:outlineLvl w:val="4"/>
    </w:pPr>
    <w:rPr>
      <w:b/>
      <w:bCs/>
      <w:color w:val="7F7F7F"/>
    </w:rPr>
  </w:style>
  <w:style w:type="paragraph" w:styleId="Heading6">
    <w:name w:val="heading 6"/>
    <w:basedOn w:val="Normal"/>
    <w:next w:val="Normal"/>
    <w:link w:val="Heading6Char"/>
    <w:uiPriority w:val="9"/>
    <w:semiHidden/>
    <w:unhideWhenUsed/>
    <w:qFormat/>
    <w:rsid w:val="00DC5F80"/>
    <w:pPr>
      <w:spacing w:line="271" w:lineRule="auto"/>
      <w:outlineLvl w:val="5"/>
    </w:pPr>
    <w:rPr>
      <w:b/>
      <w:bCs/>
      <w:i/>
      <w:iCs/>
      <w:color w:val="7F7F7F"/>
    </w:rPr>
  </w:style>
  <w:style w:type="paragraph" w:styleId="Heading7">
    <w:name w:val="heading 7"/>
    <w:basedOn w:val="Normal"/>
    <w:next w:val="Normal"/>
    <w:link w:val="Heading7Char"/>
    <w:uiPriority w:val="9"/>
    <w:semiHidden/>
    <w:unhideWhenUsed/>
    <w:qFormat/>
    <w:rsid w:val="00DC5F80"/>
    <w:pPr>
      <w:outlineLvl w:val="6"/>
    </w:pPr>
    <w:rPr>
      <w:i/>
      <w:iCs/>
    </w:rPr>
  </w:style>
  <w:style w:type="paragraph" w:styleId="Heading8">
    <w:name w:val="heading 8"/>
    <w:basedOn w:val="Normal"/>
    <w:next w:val="Normal"/>
    <w:link w:val="Heading8Char"/>
    <w:uiPriority w:val="9"/>
    <w:semiHidden/>
    <w:unhideWhenUsed/>
    <w:qFormat/>
    <w:rsid w:val="00DC5F80"/>
    <w:pPr>
      <w:outlineLvl w:val="7"/>
    </w:pPr>
    <w:rPr>
      <w:szCs w:val="20"/>
    </w:rPr>
  </w:style>
  <w:style w:type="paragraph" w:styleId="Heading9">
    <w:name w:val="heading 9"/>
    <w:basedOn w:val="Normal"/>
    <w:next w:val="Normal"/>
    <w:link w:val="Heading9Char"/>
    <w:uiPriority w:val="9"/>
    <w:semiHidden/>
    <w:unhideWhenUsed/>
    <w:qFormat/>
    <w:rsid w:val="00DC5F80"/>
    <w:pPr>
      <w:outlineLvl w:val="8"/>
    </w:pPr>
    <w:rPr>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5F80"/>
    <w:rPr>
      <w:rFonts w:ascii="Times New Roman" w:eastAsia="Times New Roman" w:hAnsi="Times New Roman" w:cs="Times New Roman"/>
      <w:b/>
      <w:bCs/>
      <w:sz w:val="28"/>
      <w:szCs w:val="28"/>
    </w:rPr>
  </w:style>
  <w:style w:type="character" w:customStyle="1" w:styleId="Heading2Char">
    <w:name w:val="Heading 2 Char"/>
    <w:link w:val="Heading2"/>
    <w:uiPriority w:val="9"/>
    <w:semiHidden/>
    <w:rsid w:val="00DC5F80"/>
    <w:rPr>
      <w:rFonts w:ascii="Times New Roman" w:eastAsia="Times New Roman" w:hAnsi="Times New Roman" w:cs="Times New Roman"/>
      <w:b/>
      <w:bCs/>
      <w:sz w:val="26"/>
      <w:szCs w:val="26"/>
    </w:rPr>
  </w:style>
  <w:style w:type="character" w:customStyle="1" w:styleId="Heading3Char">
    <w:name w:val="Heading 3 Char"/>
    <w:link w:val="Heading3"/>
    <w:uiPriority w:val="9"/>
    <w:semiHidden/>
    <w:rsid w:val="00DC5F80"/>
    <w:rPr>
      <w:rFonts w:ascii="Times New Roman" w:eastAsia="Times New Roman" w:hAnsi="Times New Roman" w:cs="Times New Roman"/>
      <w:b/>
      <w:bCs/>
    </w:rPr>
  </w:style>
  <w:style w:type="character" w:customStyle="1" w:styleId="Heading4Char">
    <w:name w:val="Heading 4 Char"/>
    <w:link w:val="Heading4"/>
    <w:uiPriority w:val="9"/>
    <w:semiHidden/>
    <w:rsid w:val="00DC5F80"/>
    <w:rPr>
      <w:rFonts w:ascii="Times New Roman" w:eastAsia="Times New Roman" w:hAnsi="Times New Roman" w:cs="Times New Roman"/>
      <w:b/>
      <w:bCs/>
      <w:i/>
      <w:iCs/>
    </w:rPr>
  </w:style>
  <w:style w:type="character" w:customStyle="1" w:styleId="Heading5Char">
    <w:name w:val="Heading 5 Char"/>
    <w:link w:val="Heading5"/>
    <w:uiPriority w:val="9"/>
    <w:semiHidden/>
    <w:rsid w:val="00DC5F80"/>
    <w:rPr>
      <w:rFonts w:ascii="Times New Roman" w:eastAsia="Times New Roman" w:hAnsi="Times New Roman" w:cs="Times New Roman"/>
      <w:b/>
      <w:bCs/>
      <w:color w:val="7F7F7F"/>
    </w:rPr>
  </w:style>
  <w:style w:type="character" w:customStyle="1" w:styleId="Heading6Char">
    <w:name w:val="Heading 6 Char"/>
    <w:link w:val="Heading6"/>
    <w:uiPriority w:val="9"/>
    <w:semiHidden/>
    <w:rsid w:val="00DC5F80"/>
    <w:rPr>
      <w:rFonts w:ascii="Times New Roman" w:eastAsia="Times New Roman" w:hAnsi="Times New Roman" w:cs="Times New Roman"/>
      <w:b/>
      <w:bCs/>
      <w:i/>
      <w:iCs/>
      <w:color w:val="7F7F7F"/>
    </w:rPr>
  </w:style>
  <w:style w:type="character" w:customStyle="1" w:styleId="Heading7Char">
    <w:name w:val="Heading 7 Char"/>
    <w:link w:val="Heading7"/>
    <w:uiPriority w:val="9"/>
    <w:semiHidden/>
    <w:rsid w:val="00DC5F80"/>
    <w:rPr>
      <w:rFonts w:ascii="Times New Roman" w:eastAsia="Times New Roman" w:hAnsi="Times New Roman" w:cs="Times New Roman"/>
      <w:i/>
      <w:iCs/>
    </w:rPr>
  </w:style>
  <w:style w:type="character" w:customStyle="1" w:styleId="Heading8Char">
    <w:name w:val="Heading 8 Char"/>
    <w:link w:val="Heading8"/>
    <w:uiPriority w:val="9"/>
    <w:semiHidden/>
    <w:rsid w:val="00DC5F80"/>
    <w:rPr>
      <w:rFonts w:ascii="Times New Roman" w:eastAsia="Times New Roman" w:hAnsi="Times New Roman" w:cs="Times New Roman"/>
      <w:sz w:val="20"/>
      <w:szCs w:val="20"/>
    </w:rPr>
  </w:style>
  <w:style w:type="character" w:customStyle="1" w:styleId="Heading9Char">
    <w:name w:val="Heading 9 Char"/>
    <w:link w:val="Heading9"/>
    <w:uiPriority w:val="9"/>
    <w:semiHidden/>
    <w:rsid w:val="00DC5F80"/>
    <w:rPr>
      <w:rFonts w:ascii="Times New Roman" w:eastAsia="Times New Roman" w:hAnsi="Times New Roman" w:cs="Times New Roman"/>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spacing w:val="5"/>
      <w:sz w:val="52"/>
      <w:szCs w:val="52"/>
    </w:rPr>
  </w:style>
  <w:style w:type="character" w:customStyle="1" w:styleId="TitleChar">
    <w:name w:val="Title Char"/>
    <w:link w:val="Title"/>
    <w:uiPriority w:val="10"/>
    <w:rsid w:val="00DC5F80"/>
    <w:rPr>
      <w:rFonts w:ascii="Times New Roman" w:eastAsia="Times New Roman" w:hAnsi="Times New Roman" w:cs="Times New Roman"/>
      <w:spacing w:val="5"/>
      <w:sz w:val="52"/>
      <w:szCs w:val="52"/>
    </w:rPr>
  </w:style>
  <w:style w:type="paragraph" w:styleId="Subtitle">
    <w:name w:val="Subtitle"/>
    <w:basedOn w:val="Normal"/>
    <w:next w:val="Normal"/>
    <w:link w:val="SubtitleChar"/>
    <w:uiPriority w:val="11"/>
    <w:qFormat/>
    <w:rsid w:val="00DC5F80"/>
    <w:pPr>
      <w:spacing w:after="600"/>
    </w:pPr>
    <w:rPr>
      <w:i/>
      <w:iCs/>
      <w:spacing w:val="13"/>
      <w:sz w:val="24"/>
      <w:szCs w:val="24"/>
    </w:rPr>
  </w:style>
  <w:style w:type="character" w:customStyle="1" w:styleId="SubtitleChar">
    <w:name w:val="Subtitle Char"/>
    <w:link w:val="Subtitle"/>
    <w:uiPriority w:val="11"/>
    <w:rsid w:val="00DC5F80"/>
    <w:rPr>
      <w:rFonts w:ascii="Times New Roman" w:eastAsia="Times New Roman" w:hAnsi="Times New Roman" w:cs="Times New Roman"/>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link w:val="BalloonText"/>
    <w:uiPriority w:val="99"/>
    <w:semiHidden/>
    <w:rsid w:val="00366EA3"/>
    <w:rPr>
      <w:rFonts w:ascii="Tahoma" w:hAnsi="Tahoma" w:cs="Tahoma"/>
      <w:sz w:val="16"/>
      <w:szCs w:val="16"/>
    </w:rPr>
  </w:style>
  <w:style w:type="character" w:styleId="Hyperlink">
    <w:name w:val="Hyperlink"/>
    <w:uiPriority w:val="99"/>
    <w:unhideWhenUsed/>
    <w:rsid w:val="00366EA3"/>
    <w:rPr>
      <w:color w:val="0000FF"/>
      <w:u w:val="single"/>
    </w:rPr>
  </w:style>
  <w:style w:type="character" w:styleId="FollowedHyperlink">
    <w:name w:val="FollowedHyperlink"/>
    <w:uiPriority w:val="99"/>
    <w:semiHidden/>
    <w:unhideWhenUsed/>
    <w:rsid w:val="006A1BFB"/>
    <w:rPr>
      <w:color w:val="800080"/>
      <w:u w:val="single"/>
    </w:rPr>
  </w:style>
  <w:style w:type="table" w:styleId="TableGrid">
    <w:name w:val="Table Grid"/>
    <w:basedOn w:val="TableNormal"/>
    <w:uiPriority w:val="59"/>
    <w:rsid w:val="004A525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30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758354">
      <w:bodyDiv w:val="1"/>
      <w:marLeft w:val="0"/>
      <w:marRight w:val="0"/>
      <w:marTop w:val="0"/>
      <w:marBottom w:val="0"/>
      <w:divBdr>
        <w:top w:val="none" w:sz="0" w:space="0" w:color="auto"/>
        <w:left w:val="none" w:sz="0" w:space="0" w:color="auto"/>
        <w:bottom w:val="none" w:sz="0" w:space="0" w:color="auto"/>
        <w:right w:val="none" w:sz="0" w:space="0" w:color="auto"/>
      </w:divBdr>
      <w:divsChild>
        <w:div w:id="8141407">
          <w:marLeft w:val="0"/>
          <w:marRight w:val="0"/>
          <w:marTop w:val="0"/>
          <w:marBottom w:val="0"/>
          <w:divBdr>
            <w:top w:val="none" w:sz="0" w:space="0" w:color="auto"/>
            <w:left w:val="none" w:sz="0" w:space="0" w:color="auto"/>
            <w:bottom w:val="none" w:sz="0" w:space="0" w:color="auto"/>
            <w:right w:val="none" w:sz="0" w:space="0" w:color="auto"/>
          </w:divBdr>
        </w:div>
        <w:div w:id="127094991">
          <w:marLeft w:val="0"/>
          <w:marRight w:val="0"/>
          <w:marTop w:val="0"/>
          <w:marBottom w:val="0"/>
          <w:divBdr>
            <w:top w:val="none" w:sz="0" w:space="0" w:color="auto"/>
            <w:left w:val="none" w:sz="0" w:space="0" w:color="auto"/>
            <w:bottom w:val="none" w:sz="0" w:space="0" w:color="auto"/>
            <w:right w:val="none" w:sz="0" w:space="0" w:color="auto"/>
          </w:divBdr>
        </w:div>
        <w:div w:id="161239705">
          <w:marLeft w:val="0"/>
          <w:marRight w:val="0"/>
          <w:marTop w:val="0"/>
          <w:marBottom w:val="0"/>
          <w:divBdr>
            <w:top w:val="none" w:sz="0" w:space="0" w:color="auto"/>
            <w:left w:val="none" w:sz="0" w:space="0" w:color="auto"/>
            <w:bottom w:val="none" w:sz="0" w:space="0" w:color="auto"/>
            <w:right w:val="none" w:sz="0" w:space="0" w:color="auto"/>
          </w:divBdr>
        </w:div>
        <w:div w:id="326523998">
          <w:marLeft w:val="0"/>
          <w:marRight w:val="0"/>
          <w:marTop w:val="0"/>
          <w:marBottom w:val="0"/>
          <w:divBdr>
            <w:top w:val="none" w:sz="0" w:space="0" w:color="auto"/>
            <w:left w:val="none" w:sz="0" w:space="0" w:color="auto"/>
            <w:bottom w:val="none" w:sz="0" w:space="0" w:color="auto"/>
            <w:right w:val="none" w:sz="0" w:space="0" w:color="auto"/>
          </w:divBdr>
        </w:div>
        <w:div w:id="328532256">
          <w:marLeft w:val="0"/>
          <w:marRight w:val="0"/>
          <w:marTop w:val="0"/>
          <w:marBottom w:val="0"/>
          <w:divBdr>
            <w:top w:val="none" w:sz="0" w:space="0" w:color="auto"/>
            <w:left w:val="none" w:sz="0" w:space="0" w:color="auto"/>
            <w:bottom w:val="none" w:sz="0" w:space="0" w:color="auto"/>
            <w:right w:val="none" w:sz="0" w:space="0" w:color="auto"/>
          </w:divBdr>
        </w:div>
        <w:div w:id="409423105">
          <w:marLeft w:val="0"/>
          <w:marRight w:val="0"/>
          <w:marTop w:val="0"/>
          <w:marBottom w:val="0"/>
          <w:divBdr>
            <w:top w:val="none" w:sz="0" w:space="0" w:color="auto"/>
            <w:left w:val="none" w:sz="0" w:space="0" w:color="auto"/>
            <w:bottom w:val="none" w:sz="0" w:space="0" w:color="auto"/>
            <w:right w:val="none" w:sz="0" w:space="0" w:color="auto"/>
          </w:divBdr>
        </w:div>
        <w:div w:id="537856591">
          <w:marLeft w:val="0"/>
          <w:marRight w:val="0"/>
          <w:marTop w:val="0"/>
          <w:marBottom w:val="0"/>
          <w:divBdr>
            <w:top w:val="none" w:sz="0" w:space="0" w:color="auto"/>
            <w:left w:val="none" w:sz="0" w:space="0" w:color="auto"/>
            <w:bottom w:val="none" w:sz="0" w:space="0" w:color="auto"/>
            <w:right w:val="none" w:sz="0" w:space="0" w:color="auto"/>
          </w:divBdr>
        </w:div>
        <w:div w:id="597250317">
          <w:marLeft w:val="0"/>
          <w:marRight w:val="0"/>
          <w:marTop w:val="0"/>
          <w:marBottom w:val="0"/>
          <w:divBdr>
            <w:top w:val="none" w:sz="0" w:space="0" w:color="auto"/>
            <w:left w:val="none" w:sz="0" w:space="0" w:color="auto"/>
            <w:bottom w:val="none" w:sz="0" w:space="0" w:color="auto"/>
            <w:right w:val="none" w:sz="0" w:space="0" w:color="auto"/>
          </w:divBdr>
        </w:div>
        <w:div w:id="645595156">
          <w:marLeft w:val="0"/>
          <w:marRight w:val="0"/>
          <w:marTop w:val="0"/>
          <w:marBottom w:val="0"/>
          <w:divBdr>
            <w:top w:val="none" w:sz="0" w:space="0" w:color="auto"/>
            <w:left w:val="none" w:sz="0" w:space="0" w:color="auto"/>
            <w:bottom w:val="none" w:sz="0" w:space="0" w:color="auto"/>
            <w:right w:val="none" w:sz="0" w:space="0" w:color="auto"/>
          </w:divBdr>
        </w:div>
        <w:div w:id="875780466">
          <w:marLeft w:val="0"/>
          <w:marRight w:val="0"/>
          <w:marTop w:val="0"/>
          <w:marBottom w:val="0"/>
          <w:divBdr>
            <w:top w:val="none" w:sz="0" w:space="0" w:color="auto"/>
            <w:left w:val="none" w:sz="0" w:space="0" w:color="auto"/>
            <w:bottom w:val="none" w:sz="0" w:space="0" w:color="auto"/>
            <w:right w:val="none" w:sz="0" w:space="0" w:color="auto"/>
          </w:divBdr>
        </w:div>
        <w:div w:id="925648198">
          <w:marLeft w:val="0"/>
          <w:marRight w:val="0"/>
          <w:marTop w:val="0"/>
          <w:marBottom w:val="0"/>
          <w:divBdr>
            <w:top w:val="none" w:sz="0" w:space="0" w:color="auto"/>
            <w:left w:val="none" w:sz="0" w:space="0" w:color="auto"/>
            <w:bottom w:val="none" w:sz="0" w:space="0" w:color="auto"/>
            <w:right w:val="none" w:sz="0" w:space="0" w:color="auto"/>
          </w:divBdr>
        </w:div>
        <w:div w:id="994993613">
          <w:marLeft w:val="0"/>
          <w:marRight w:val="0"/>
          <w:marTop w:val="0"/>
          <w:marBottom w:val="0"/>
          <w:divBdr>
            <w:top w:val="none" w:sz="0" w:space="0" w:color="auto"/>
            <w:left w:val="none" w:sz="0" w:space="0" w:color="auto"/>
            <w:bottom w:val="none" w:sz="0" w:space="0" w:color="auto"/>
            <w:right w:val="none" w:sz="0" w:space="0" w:color="auto"/>
          </w:divBdr>
        </w:div>
        <w:div w:id="1019965417">
          <w:marLeft w:val="0"/>
          <w:marRight w:val="0"/>
          <w:marTop w:val="0"/>
          <w:marBottom w:val="0"/>
          <w:divBdr>
            <w:top w:val="none" w:sz="0" w:space="0" w:color="auto"/>
            <w:left w:val="none" w:sz="0" w:space="0" w:color="auto"/>
            <w:bottom w:val="none" w:sz="0" w:space="0" w:color="auto"/>
            <w:right w:val="none" w:sz="0" w:space="0" w:color="auto"/>
          </w:divBdr>
        </w:div>
        <w:div w:id="1077245090">
          <w:marLeft w:val="0"/>
          <w:marRight w:val="0"/>
          <w:marTop w:val="0"/>
          <w:marBottom w:val="0"/>
          <w:divBdr>
            <w:top w:val="none" w:sz="0" w:space="0" w:color="auto"/>
            <w:left w:val="none" w:sz="0" w:space="0" w:color="auto"/>
            <w:bottom w:val="none" w:sz="0" w:space="0" w:color="auto"/>
            <w:right w:val="none" w:sz="0" w:space="0" w:color="auto"/>
          </w:divBdr>
        </w:div>
        <w:div w:id="1269971348">
          <w:marLeft w:val="0"/>
          <w:marRight w:val="0"/>
          <w:marTop w:val="0"/>
          <w:marBottom w:val="0"/>
          <w:divBdr>
            <w:top w:val="none" w:sz="0" w:space="0" w:color="auto"/>
            <w:left w:val="none" w:sz="0" w:space="0" w:color="auto"/>
            <w:bottom w:val="none" w:sz="0" w:space="0" w:color="auto"/>
            <w:right w:val="none" w:sz="0" w:space="0" w:color="auto"/>
          </w:divBdr>
        </w:div>
        <w:div w:id="1371419990">
          <w:marLeft w:val="0"/>
          <w:marRight w:val="0"/>
          <w:marTop w:val="0"/>
          <w:marBottom w:val="0"/>
          <w:divBdr>
            <w:top w:val="none" w:sz="0" w:space="0" w:color="auto"/>
            <w:left w:val="none" w:sz="0" w:space="0" w:color="auto"/>
            <w:bottom w:val="none" w:sz="0" w:space="0" w:color="auto"/>
            <w:right w:val="none" w:sz="0" w:space="0" w:color="auto"/>
          </w:divBdr>
        </w:div>
        <w:div w:id="1610313152">
          <w:marLeft w:val="0"/>
          <w:marRight w:val="0"/>
          <w:marTop w:val="0"/>
          <w:marBottom w:val="0"/>
          <w:divBdr>
            <w:top w:val="none" w:sz="0" w:space="0" w:color="auto"/>
            <w:left w:val="none" w:sz="0" w:space="0" w:color="auto"/>
            <w:bottom w:val="none" w:sz="0" w:space="0" w:color="auto"/>
            <w:right w:val="none" w:sz="0" w:space="0" w:color="auto"/>
          </w:divBdr>
        </w:div>
        <w:div w:id="1768112457">
          <w:marLeft w:val="0"/>
          <w:marRight w:val="0"/>
          <w:marTop w:val="0"/>
          <w:marBottom w:val="0"/>
          <w:divBdr>
            <w:top w:val="none" w:sz="0" w:space="0" w:color="auto"/>
            <w:left w:val="none" w:sz="0" w:space="0" w:color="auto"/>
            <w:bottom w:val="none" w:sz="0" w:space="0" w:color="auto"/>
            <w:right w:val="none" w:sz="0" w:space="0" w:color="auto"/>
          </w:divBdr>
        </w:div>
        <w:div w:id="1775054646">
          <w:marLeft w:val="0"/>
          <w:marRight w:val="0"/>
          <w:marTop w:val="0"/>
          <w:marBottom w:val="0"/>
          <w:divBdr>
            <w:top w:val="none" w:sz="0" w:space="0" w:color="auto"/>
            <w:left w:val="none" w:sz="0" w:space="0" w:color="auto"/>
            <w:bottom w:val="none" w:sz="0" w:space="0" w:color="auto"/>
            <w:right w:val="none" w:sz="0" w:space="0" w:color="auto"/>
          </w:divBdr>
        </w:div>
        <w:div w:id="1783650593">
          <w:marLeft w:val="0"/>
          <w:marRight w:val="0"/>
          <w:marTop w:val="0"/>
          <w:marBottom w:val="0"/>
          <w:divBdr>
            <w:top w:val="none" w:sz="0" w:space="0" w:color="auto"/>
            <w:left w:val="none" w:sz="0" w:space="0" w:color="auto"/>
            <w:bottom w:val="none" w:sz="0" w:space="0" w:color="auto"/>
            <w:right w:val="none" w:sz="0" w:space="0" w:color="auto"/>
          </w:divBdr>
        </w:div>
        <w:div w:id="1883129600">
          <w:marLeft w:val="0"/>
          <w:marRight w:val="0"/>
          <w:marTop w:val="0"/>
          <w:marBottom w:val="0"/>
          <w:divBdr>
            <w:top w:val="none" w:sz="0" w:space="0" w:color="auto"/>
            <w:left w:val="none" w:sz="0" w:space="0" w:color="auto"/>
            <w:bottom w:val="none" w:sz="0" w:space="0" w:color="auto"/>
            <w:right w:val="none" w:sz="0" w:space="0" w:color="auto"/>
          </w:divBdr>
        </w:div>
        <w:div w:id="2075352668">
          <w:marLeft w:val="0"/>
          <w:marRight w:val="0"/>
          <w:marTop w:val="0"/>
          <w:marBottom w:val="0"/>
          <w:divBdr>
            <w:top w:val="none" w:sz="0" w:space="0" w:color="auto"/>
            <w:left w:val="none" w:sz="0" w:space="0" w:color="auto"/>
            <w:bottom w:val="none" w:sz="0" w:space="0" w:color="auto"/>
            <w:right w:val="none" w:sz="0" w:space="0" w:color="auto"/>
          </w:divBdr>
        </w:div>
        <w:div w:id="2098019771">
          <w:marLeft w:val="0"/>
          <w:marRight w:val="0"/>
          <w:marTop w:val="0"/>
          <w:marBottom w:val="0"/>
          <w:divBdr>
            <w:top w:val="none" w:sz="0" w:space="0" w:color="auto"/>
            <w:left w:val="none" w:sz="0" w:space="0" w:color="auto"/>
            <w:bottom w:val="none" w:sz="0" w:space="0" w:color="auto"/>
            <w:right w:val="none" w:sz="0" w:space="0" w:color="auto"/>
          </w:divBdr>
        </w:div>
      </w:divsChild>
    </w:div>
    <w:div w:id="1040789059">
      <w:bodyDiv w:val="1"/>
      <w:marLeft w:val="0"/>
      <w:marRight w:val="0"/>
      <w:marTop w:val="0"/>
      <w:marBottom w:val="0"/>
      <w:divBdr>
        <w:top w:val="none" w:sz="0" w:space="0" w:color="auto"/>
        <w:left w:val="none" w:sz="0" w:space="0" w:color="auto"/>
        <w:bottom w:val="none" w:sz="0" w:space="0" w:color="auto"/>
        <w:right w:val="none" w:sz="0" w:space="0" w:color="auto"/>
      </w:divBdr>
      <w:divsChild>
        <w:div w:id="70472782">
          <w:marLeft w:val="0"/>
          <w:marRight w:val="0"/>
          <w:marTop w:val="0"/>
          <w:marBottom w:val="0"/>
          <w:divBdr>
            <w:top w:val="none" w:sz="0" w:space="0" w:color="auto"/>
            <w:left w:val="none" w:sz="0" w:space="0" w:color="auto"/>
            <w:bottom w:val="none" w:sz="0" w:space="0" w:color="auto"/>
            <w:right w:val="none" w:sz="0" w:space="0" w:color="auto"/>
          </w:divBdr>
        </w:div>
        <w:div w:id="136462548">
          <w:marLeft w:val="0"/>
          <w:marRight w:val="0"/>
          <w:marTop w:val="0"/>
          <w:marBottom w:val="0"/>
          <w:divBdr>
            <w:top w:val="none" w:sz="0" w:space="0" w:color="auto"/>
            <w:left w:val="none" w:sz="0" w:space="0" w:color="auto"/>
            <w:bottom w:val="none" w:sz="0" w:space="0" w:color="auto"/>
            <w:right w:val="none" w:sz="0" w:space="0" w:color="auto"/>
          </w:divBdr>
        </w:div>
        <w:div w:id="182473493">
          <w:marLeft w:val="0"/>
          <w:marRight w:val="0"/>
          <w:marTop w:val="0"/>
          <w:marBottom w:val="0"/>
          <w:divBdr>
            <w:top w:val="none" w:sz="0" w:space="0" w:color="auto"/>
            <w:left w:val="none" w:sz="0" w:space="0" w:color="auto"/>
            <w:bottom w:val="none" w:sz="0" w:space="0" w:color="auto"/>
            <w:right w:val="none" w:sz="0" w:space="0" w:color="auto"/>
          </w:divBdr>
        </w:div>
        <w:div w:id="597060591">
          <w:marLeft w:val="0"/>
          <w:marRight w:val="0"/>
          <w:marTop w:val="0"/>
          <w:marBottom w:val="0"/>
          <w:divBdr>
            <w:top w:val="none" w:sz="0" w:space="0" w:color="auto"/>
            <w:left w:val="none" w:sz="0" w:space="0" w:color="auto"/>
            <w:bottom w:val="none" w:sz="0" w:space="0" w:color="auto"/>
            <w:right w:val="none" w:sz="0" w:space="0" w:color="auto"/>
          </w:divBdr>
        </w:div>
        <w:div w:id="1288586475">
          <w:marLeft w:val="0"/>
          <w:marRight w:val="0"/>
          <w:marTop w:val="0"/>
          <w:marBottom w:val="0"/>
          <w:divBdr>
            <w:top w:val="none" w:sz="0" w:space="0" w:color="auto"/>
            <w:left w:val="none" w:sz="0" w:space="0" w:color="auto"/>
            <w:bottom w:val="none" w:sz="0" w:space="0" w:color="auto"/>
            <w:right w:val="none" w:sz="0" w:space="0" w:color="auto"/>
          </w:divBdr>
        </w:div>
        <w:div w:id="1467771554">
          <w:marLeft w:val="0"/>
          <w:marRight w:val="0"/>
          <w:marTop w:val="0"/>
          <w:marBottom w:val="0"/>
          <w:divBdr>
            <w:top w:val="none" w:sz="0" w:space="0" w:color="auto"/>
            <w:left w:val="none" w:sz="0" w:space="0" w:color="auto"/>
            <w:bottom w:val="none" w:sz="0" w:space="0" w:color="auto"/>
            <w:right w:val="none" w:sz="0" w:space="0" w:color="auto"/>
          </w:divBdr>
        </w:div>
        <w:div w:id="1499271361">
          <w:marLeft w:val="0"/>
          <w:marRight w:val="0"/>
          <w:marTop w:val="0"/>
          <w:marBottom w:val="0"/>
          <w:divBdr>
            <w:top w:val="none" w:sz="0" w:space="0" w:color="auto"/>
            <w:left w:val="none" w:sz="0" w:space="0" w:color="auto"/>
            <w:bottom w:val="none" w:sz="0" w:space="0" w:color="auto"/>
            <w:right w:val="none" w:sz="0" w:space="0" w:color="auto"/>
          </w:divBdr>
        </w:div>
        <w:div w:id="1640719622">
          <w:marLeft w:val="0"/>
          <w:marRight w:val="0"/>
          <w:marTop w:val="0"/>
          <w:marBottom w:val="0"/>
          <w:divBdr>
            <w:top w:val="none" w:sz="0" w:space="0" w:color="auto"/>
            <w:left w:val="none" w:sz="0" w:space="0" w:color="auto"/>
            <w:bottom w:val="none" w:sz="0" w:space="0" w:color="auto"/>
            <w:right w:val="none" w:sz="0" w:space="0" w:color="auto"/>
          </w:divBdr>
        </w:div>
        <w:div w:id="1992981046">
          <w:marLeft w:val="0"/>
          <w:marRight w:val="0"/>
          <w:marTop w:val="0"/>
          <w:marBottom w:val="0"/>
          <w:divBdr>
            <w:top w:val="none" w:sz="0" w:space="0" w:color="auto"/>
            <w:left w:val="none" w:sz="0" w:space="0" w:color="auto"/>
            <w:bottom w:val="none" w:sz="0" w:space="0" w:color="auto"/>
            <w:right w:val="none" w:sz="0" w:space="0" w:color="auto"/>
          </w:divBdr>
        </w:div>
        <w:div w:id="2114520615">
          <w:marLeft w:val="0"/>
          <w:marRight w:val="0"/>
          <w:marTop w:val="0"/>
          <w:marBottom w:val="0"/>
          <w:divBdr>
            <w:top w:val="none" w:sz="0" w:space="0" w:color="auto"/>
            <w:left w:val="none" w:sz="0" w:space="0" w:color="auto"/>
            <w:bottom w:val="none" w:sz="0" w:space="0" w:color="auto"/>
            <w:right w:val="none" w:sz="0" w:space="0" w:color="auto"/>
          </w:divBdr>
        </w:div>
        <w:div w:id="2126926817">
          <w:marLeft w:val="0"/>
          <w:marRight w:val="0"/>
          <w:marTop w:val="0"/>
          <w:marBottom w:val="0"/>
          <w:divBdr>
            <w:top w:val="none" w:sz="0" w:space="0" w:color="auto"/>
            <w:left w:val="none" w:sz="0" w:space="0" w:color="auto"/>
            <w:bottom w:val="none" w:sz="0" w:space="0" w:color="auto"/>
            <w:right w:val="none" w:sz="0" w:space="0" w:color="auto"/>
          </w:divBdr>
        </w:div>
      </w:divsChild>
    </w:div>
    <w:div w:id="1190341941">
      <w:bodyDiv w:val="1"/>
      <w:marLeft w:val="0"/>
      <w:marRight w:val="0"/>
      <w:marTop w:val="0"/>
      <w:marBottom w:val="0"/>
      <w:divBdr>
        <w:top w:val="none" w:sz="0" w:space="0" w:color="auto"/>
        <w:left w:val="none" w:sz="0" w:space="0" w:color="auto"/>
        <w:bottom w:val="none" w:sz="0" w:space="0" w:color="auto"/>
        <w:right w:val="none" w:sz="0" w:space="0" w:color="auto"/>
      </w:divBdr>
      <w:divsChild>
        <w:div w:id="1179587531">
          <w:marLeft w:val="0"/>
          <w:marRight w:val="0"/>
          <w:marTop w:val="0"/>
          <w:marBottom w:val="0"/>
          <w:divBdr>
            <w:top w:val="none" w:sz="0" w:space="0" w:color="auto"/>
            <w:left w:val="none" w:sz="0" w:space="0" w:color="auto"/>
            <w:bottom w:val="none" w:sz="0" w:space="0" w:color="auto"/>
            <w:right w:val="none" w:sz="0" w:space="0" w:color="auto"/>
          </w:divBdr>
        </w:div>
        <w:div w:id="1856188101">
          <w:marLeft w:val="0"/>
          <w:marRight w:val="0"/>
          <w:marTop w:val="0"/>
          <w:marBottom w:val="0"/>
          <w:divBdr>
            <w:top w:val="none" w:sz="0" w:space="0" w:color="auto"/>
            <w:left w:val="none" w:sz="0" w:space="0" w:color="auto"/>
            <w:bottom w:val="none" w:sz="0" w:space="0" w:color="auto"/>
            <w:right w:val="none" w:sz="0" w:space="0" w:color="auto"/>
          </w:divBdr>
        </w:div>
      </w:divsChild>
    </w:div>
    <w:div w:id="1200898245">
      <w:bodyDiv w:val="1"/>
      <w:marLeft w:val="0"/>
      <w:marRight w:val="0"/>
      <w:marTop w:val="0"/>
      <w:marBottom w:val="0"/>
      <w:divBdr>
        <w:top w:val="none" w:sz="0" w:space="0" w:color="auto"/>
        <w:left w:val="none" w:sz="0" w:space="0" w:color="auto"/>
        <w:bottom w:val="none" w:sz="0" w:space="0" w:color="auto"/>
        <w:right w:val="none" w:sz="0" w:space="0" w:color="auto"/>
      </w:divBdr>
      <w:divsChild>
        <w:div w:id="18312037">
          <w:marLeft w:val="0"/>
          <w:marRight w:val="0"/>
          <w:marTop w:val="0"/>
          <w:marBottom w:val="0"/>
          <w:divBdr>
            <w:top w:val="none" w:sz="0" w:space="0" w:color="auto"/>
            <w:left w:val="none" w:sz="0" w:space="0" w:color="auto"/>
            <w:bottom w:val="none" w:sz="0" w:space="0" w:color="auto"/>
            <w:right w:val="none" w:sz="0" w:space="0" w:color="auto"/>
          </w:divBdr>
        </w:div>
        <w:div w:id="262961216">
          <w:marLeft w:val="0"/>
          <w:marRight w:val="0"/>
          <w:marTop w:val="0"/>
          <w:marBottom w:val="0"/>
          <w:divBdr>
            <w:top w:val="none" w:sz="0" w:space="0" w:color="auto"/>
            <w:left w:val="none" w:sz="0" w:space="0" w:color="auto"/>
            <w:bottom w:val="none" w:sz="0" w:space="0" w:color="auto"/>
            <w:right w:val="none" w:sz="0" w:space="0" w:color="auto"/>
          </w:divBdr>
        </w:div>
        <w:div w:id="282006279">
          <w:marLeft w:val="0"/>
          <w:marRight w:val="0"/>
          <w:marTop w:val="0"/>
          <w:marBottom w:val="0"/>
          <w:divBdr>
            <w:top w:val="none" w:sz="0" w:space="0" w:color="auto"/>
            <w:left w:val="none" w:sz="0" w:space="0" w:color="auto"/>
            <w:bottom w:val="none" w:sz="0" w:space="0" w:color="auto"/>
            <w:right w:val="none" w:sz="0" w:space="0" w:color="auto"/>
          </w:divBdr>
        </w:div>
        <w:div w:id="304699880">
          <w:marLeft w:val="0"/>
          <w:marRight w:val="0"/>
          <w:marTop w:val="0"/>
          <w:marBottom w:val="0"/>
          <w:divBdr>
            <w:top w:val="none" w:sz="0" w:space="0" w:color="auto"/>
            <w:left w:val="none" w:sz="0" w:space="0" w:color="auto"/>
            <w:bottom w:val="none" w:sz="0" w:space="0" w:color="auto"/>
            <w:right w:val="none" w:sz="0" w:space="0" w:color="auto"/>
          </w:divBdr>
        </w:div>
        <w:div w:id="451755393">
          <w:marLeft w:val="0"/>
          <w:marRight w:val="0"/>
          <w:marTop w:val="0"/>
          <w:marBottom w:val="0"/>
          <w:divBdr>
            <w:top w:val="none" w:sz="0" w:space="0" w:color="auto"/>
            <w:left w:val="none" w:sz="0" w:space="0" w:color="auto"/>
            <w:bottom w:val="none" w:sz="0" w:space="0" w:color="auto"/>
            <w:right w:val="none" w:sz="0" w:space="0" w:color="auto"/>
          </w:divBdr>
        </w:div>
        <w:div w:id="474030798">
          <w:marLeft w:val="0"/>
          <w:marRight w:val="0"/>
          <w:marTop w:val="0"/>
          <w:marBottom w:val="0"/>
          <w:divBdr>
            <w:top w:val="none" w:sz="0" w:space="0" w:color="auto"/>
            <w:left w:val="none" w:sz="0" w:space="0" w:color="auto"/>
            <w:bottom w:val="none" w:sz="0" w:space="0" w:color="auto"/>
            <w:right w:val="none" w:sz="0" w:space="0" w:color="auto"/>
          </w:divBdr>
        </w:div>
        <w:div w:id="528836077">
          <w:marLeft w:val="0"/>
          <w:marRight w:val="0"/>
          <w:marTop w:val="0"/>
          <w:marBottom w:val="0"/>
          <w:divBdr>
            <w:top w:val="none" w:sz="0" w:space="0" w:color="auto"/>
            <w:left w:val="none" w:sz="0" w:space="0" w:color="auto"/>
            <w:bottom w:val="none" w:sz="0" w:space="0" w:color="auto"/>
            <w:right w:val="none" w:sz="0" w:space="0" w:color="auto"/>
          </w:divBdr>
        </w:div>
        <w:div w:id="564487129">
          <w:marLeft w:val="0"/>
          <w:marRight w:val="0"/>
          <w:marTop w:val="0"/>
          <w:marBottom w:val="0"/>
          <w:divBdr>
            <w:top w:val="none" w:sz="0" w:space="0" w:color="auto"/>
            <w:left w:val="none" w:sz="0" w:space="0" w:color="auto"/>
            <w:bottom w:val="none" w:sz="0" w:space="0" w:color="auto"/>
            <w:right w:val="none" w:sz="0" w:space="0" w:color="auto"/>
          </w:divBdr>
        </w:div>
        <w:div w:id="566845731">
          <w:marLeft w:val="0"/>
          <w:marRight w:val="0"/>
          <w:marTop w:val="0"/>
          <w:marBottom w:val="0"/>
          <w:divBdr>
            <w:top w:val="none" w:sz="0" w:space="0" w:color="auto"/>
            <w:left w:val="none" w:sz="0" w:space="0" w:color="auto"/>
            <w:bottom w:val="none" w:sz="0" w:space="0" w:color="auto"/>
            <w:right w:val="none" w:sz="0" w:space="0" w:color="auto"/>
          </w:divBdr>
        </w:div>
        <w:div w:id="634792294">
          <w:marLeft w:val="0"/>
          <w:marRight w:val="0"/>
          <w:marTop w:val="0"/>
          <w:marBottom w:val="0"/>
          <w:divBdr>
            <w:top w:val="none" w:sz="0" w:space="0" w:color="auto"/>
            <w:left w:val="none" w:sz="0" w:space="0" w:color="auto"/>
            <w:bottom w:val="none" w:sz="0" w:space="0" w:color="auto"/>
            <w:right w:val="none" w:sz="0" w:space="0" w:color="auto"/>
          </w:divBdr>
        </w:div>
        <w:div w:id="720445140">
          <w:marLeft w:val="0"/>
          <w:marRight w:val="0"/>
          <w:marTop w:val="0"/>
          <w:marBottom w:val="0"/>
          <w:divBdr>
            <w:top w:val="none" w:sz="0" w:space="0" w:color="auto"/>
            <w:left w:val="none" w:sz="0" w:space="0" w:color="auto"/>
            <w:bottom w:val="none" w:sz="0" w:space="0" w:color="auto"/>
            <w:right w:val="none" w:sz="0" w:space="0" w:color="auto"/>
          </w:divBdr>
        </w:div>
        <w:div w:id="803426013">
          <w:marLeft w:val="0"/>
          <w:marRight w:val="0"/>
          <w:marTop w:val="0"/>
          <w:marBottom w:val="0"/>
          <w:divBdr>
            <w:top w:val="none" w:sz="0" w:space="0" w:color="auto"/>
            <w:left w:val="none" w:sz="0" w:space="0" w:color="auto"/>
            <w:bottom w:val="none" w:sz="0" w:space="0" w:color="auto"/>
            <w:right w:val="none" w:sz="0" w:space="0" w:color="auto"/>
          </w:divBdr>
        </w:div>
        <w:div w:id="981160543">
          <w:marLeft w:val="0"/>
          <w:marRight w:val="0"/>
          <w:marTop w:val="0"/>
          <w:marBottom w:val="0"/>
          <w:divBdr>
            <w:top w:val="none" w:sz="0" w:space="0" w:color="auto"/>
            <w:left w:val="none" w:sz="0" w:space="0" w:color="auto"/>
            <w:bottom w:val="none" w:sz="0" w:space="0" w:color="auto"/>
            <w:right w:val="none" w:sz="0" w:space="0" w:color="auto"/>
          </w:divBdr>
        </w:div>
        <w:div w:id="997657200">
          <w:marLeft w:val="0"/>
          <w:marRight w:val="0"/>
          <w:marTop w:val="0"/>
          <w:marBottom w:val="0"/>
          <w:divBdr>
            <w:top w:val="none" w:sz="0" w:space="0" w:color="auto"/>
            <w:left w:val="none" w:sz="0" w:space="0" w:color="auto"/>
            <w:bottom w:val="none" w:sz="0" w:space="0" w:color="auto"/>
            <w:right w:val="none" w:sz="0" w:space="0" w:color="auto"/>
          </w:divBdr>
        </w:div>
        <w:div w:id="1010258463">
          <w:marLeft w:val="0"/>
          <w:marRight w:val="0"/>
          <w:marTop w:val="0"/>
          <w:marBottom w:val="0"/>
          <w:divBdr>
            <w:top w:val="none" w:sz="0" w:space="0" w:color="auto"/>
            <w:left w:val="none" w:sz="0" w:space="0" w:color="auto"/>
            <w:bottom w:val="none" w:sz="0" w:space="0" w:color="auto"/>
            <w:right w:val="none" w:sz="0" w:space="0" w:color="auto"/>
          </w:divBdr>
        </w:div>
        <w:div w:id="1265259789">
          <w:marLeft w:val="0"/>
          <w:marRight w:val="0"/>
          <w:marTop w:val="0"/>
          <w:marBottom w:val="0"/>
          <w:divBdr>
            <w:top w:val="none" w:sz="0" w:space="0" w:color="auto"/>
            <w:left w:val="none" w:sz="0" w:space="0" w:color="auto"/>
            <w:bottom w:val="none" w:sz="0" w:space="0" w:color="auto"/>
            <w:right w:val="none" w:sz="0" w:space="0" w:color="auto"/>
          </w:divBdr>
        </w:div>
        <w:div w:id="1376199339">
          <w:marLeft w:val="0"/>
          <w:marRight w:val="0"/>
          <w:marTop w:val="0"/>
          <w:marBottom w:val="0"/>
          <w:divBdr>
            <w:top w:val="none" w:sz="0" w:space="0" w:color="auto"/>
            <w:left w:val="none" w:sz="0" w:space="0" w:color="auto"/>
            <w:bottom w:val="none" w:sz="0" w:space="0" w:color="auto"/>
            <w:right w:val="none" w:sz="0" w:space="0" w:color="auto"/>
          </w:divBdr>
        </w:div>
        <w:div w:id="1450660851">
          <w:marLeft w:val="0"/>
          <w:marRight w:val="0"/>
          <w:marTop w:val="0"/>
          <w:marBottom w:val="0"/>
          <w:divBdr>
            <w:top w:val="none" w:sz="0" w:space="0" w:color="auto"/>
            <w:left w:val="none" w:sz="0" w:space="0" w:color="auto"/>
            <w:bottom w:val="none" w:sz="0" w:space="0" w:color="auto"/>
            <w:right w:val="none" w:sz="0" w:space="0" w:color="auto"/>
          </w:divBdr>
        </w:div>
        <w:div w:id="1507596899">
          <w:marLeft w:val="0"/>
          <w:marRight w:val="0"/>
          <w:marTop w:val="0"/>
          <w:marBottom w:val="0"/>
          <w:divBdr>
            <w:top w:val="none" w:sz="0" w:space="0" w:color="auto"/>
            <w:left w:val="none" w:sz="0" w:space="0" w:color="auto"/>
            <w:bottom w:val="none" w:sz="0" w:space="0" w:color="auto"/>
            <w:right w:val="none" w:sz="0" w:space="0" w:color="auto"/>
          </w:divBdr>
        </w:div>
        <w:div w:id="1621302115">
          <w:marLeft w:val="0"/>
          <w:marRight w:val="0"/>
          <w:marTop w:val="0"/>
          <w:marBottom w:val="0"/>
          <w:divBdr>
            <w:top w:val="none" w:sz="0" w:space="0" w:color="auto"/>
            <w:left w:val="none" w:sz="0" w:space="0" w:color="auto"/>
            <w:bottom w:val="none" w:sz="0" w:space="0" w:color="auto"/>
            <w:right w:val="none" w:sz="0" w:space="0" w:color="auto"/>
          </w:divBdr>
        </w:div>
        <w:div w:id="1692223044">
          <w:marLeft w:val="0"/>
          <w:marRight w:val="0"/>
          <w:marTop w:val="0"/>
          <w:marBottom w:val="0"/>
          <w:divBdr>
            <w:top w:val="none" w:sz="0" w:space="0" w:color="auto"/>
            <w:left w:val="none" w:sz="0" w:space="0" w:color="auto"/>
            <w:bottom w:val="none" w:sz="0" w:space="0" w:color="auto"/>
            <w:right w:val="none" w:sz="0" w:space="0" w:color="auto"/>
          </w:divBdr>
        </w:div>
        <w:div w:id="1885632825">
          <w:marLeft w:val="0"/>
          <w:marRight w:val="0"/>
          <w:marTop w:val="0"/>
          <w:marBottom w:val="0"/>
          <w:divBdr>
            <w:top w:val="none" w:sz="0" w:space="0" w:color="auto"/>
            <w:left w:val="none" w:sz="0" w:space="0" w:color="auto"/>
            <w:bottom w:val="none" w:sz="0" w:space="0" w:color="auto"/>
            <w:right w:val="none" w:sz="0" w:space="0" w:color="auto"/>
          </w:divBdr>
        </w:div>
      </w:divsChild>
    </w:div>
    <w:div w:id="1210461501">
      <w:bodyDiv w:val="1"/>
      <w:marLeft w:val="0"/>
      <w:marRight w:val="0"/>
      <w:marTop w:val="0"/>
      <w:marBottom w:val="0"/>
      <w:divBdr>
        <w:top w:val="none" w:sz="0" w:space="0" w:color="auto"/>
        <w:left w:val="none" w:sz="0" w:space="0" w:color="auto"/>
        <w:bottom w:val="none" w:sz="0" w:space="0" w:color="auto"/>
        <w:right w:val="none" w:sz="0" w:space="0" w:color="auto"/>
      </w:divBdr>
      <w:divsChild>
        <w:div w:id="413623228">
          <w:marLeft w:val="0"/>
          <w:marRight w:val="0"/>
          <w:marTop w:val="0"/>
          <w:marBottom w:val="0"/>
          <w:divBdr>
            <w:top w:val="none" w:sz="0" w:space="0" w:color="auto"/>
            <w:left w:val="none" w:sz="0" w:space="0" w:color="auto"/>
            <w:bottom w:val="none" w:sz="0" w:space="0" w:color="auto"/>
            <w:right w:val="none" w:sz="0" w:space="0" w:color="auto"/>
          </w:divBdr>
        </w:div>
        <w:div w:id="459036225">
          <w:marLeft w:val="0"/>
          <w:marRight w:val="0"/>
          <w:marTop w:val="0"/>
          <w:marBottom w:val="0"/>
          <w:divBdr>
            <w:top w:val="none" w:sz="0" w:space="0" w:color="auto"/>
            <w:left w:val="none" w:sz="0" w:space="0" w:color="auto"/>
            <w:bottom w:val="none" w:sz="0" w:space="0" w:color="auto"/>
            <w:right w:val="none" w:sz="0" w:space="0" w:color="auto"/>
          </w:divBdr>
        </w:div>
        <w:div w:id="1322393800">
          <w:marLeft w:val="0"/>
          <w:marRight w:val="0"/>
          <w:marTop w:val="0"/>
          <w:marBottom w:val="0"/>
          <w:divBdr>
            <w:top w:val="none" w:sz="0" w:space="0" w:color="auto"/>
            <w:left w:val="none" w:sz="0" w:space="0" w:color="auto"/>
            <w:bottom w:val="none" w:sz="0" w:space="0" w:color="auto"/>
            <w:right w:val="none" w:sz="0" w:space="0" w:color="auto"/>
          </w:divBdr>
        </w:div>
      </w:divsChild>
    </w:div>
    <w:div w:id="1525940589">
      <w:bodyDiv w:val="1"/>
      <w:marLeft w:val="0"/>
      <w:marRight w:val="0"/>
      <w:marTop w:val="0"/>
      <w:marBottom w:val="0"/>
      <w:divBdr>
        <w:top w:val="none" w:sz="0" w:space="0" w:color="auto"/>
        <w:left w:val="none" w:sz="0" w:space="0" w:color="auto"/>
        <w:bottom w:val="none" w:sz="0" w:space="0" w:color="auto"/>
        <w:right w:val="none" w:sz="0" w:space="0" w:color="auto"/>
      </w:divBdr>
      <w:divsChild>
        <w:div w:id="232981258">
          <w:marLeft w:val="0"/>
          <w:marRight w:val="0"/>
          <w:marTop w:val="0"/>
          <w:marBottom w:val="0"/>
          <w:divBdr>
            <w:top w:val="none" w:sz="0" w:space="0" w:color="auto"/>
            <w:left w:val="none" w:sz="0" w:space="0" w:color="auto"/>
            <w:bottom w:val="none" w:sz="0" w:space="0" w:color="auto"/>
            <w:right w:val="none" w:sz="0" w:space="0" w:color="auto"/>
          </w:divBdr>
        </w:div>
        <w:div w:id="410350973">
          <w:marLeft w:val="0"/>
          <w:marRight w:val="0"/>
          <w:marTop w:val="0"/>
          <w:marBottom w:val="0"/>
          <w:divBdr>
            <w:top w:val="none" w:sz="0" w:space="0" w:color="auto"/>
            <w:left w:val="none" w:sz="0" w:space="0" w:color="auto"/>
            <w:bottom w:val="none" w:sz="0" w:space="0" w:color="auto"/>
            <w:right w:val="none" w:sz="0" w:space="0" w:color="auto"/>
          </w:divBdr>
        </w:div>
        <w:div w:id="442531177">
          <w:marLeft w:val="0"/>
          <w:marRight w:val="0"/>
          <w:marTop w:val="0"/>
          <w:marBottom w:val="0"/>
          <w:divBdr>
            <w:top w:val="none" w:sz="0" w:space="0" w:color="auto"/>
            <w:left w:val="none" w:sz="0" w:space="0" w:color="auto"/>
            <w:bottom w:val="none" w:sz="0" w:space="0" w:color="auto"/>
            <w:right w:val="none" w:sz="0" w:space="0" w:color="auto"/>
          </w:divBdr>
        </w:div>
        <w:div w:id="497501441">
          <w:marLeft w:val="0"/>
          <w:marRight w:val="0"/>
          <w:marTop w:val="0"/>
          <w:marBottom w:val="0"/>
          <w:divBdr>
            <w:top w:val="none" w:sz="0" w:space="0" w:color="auto"/>
            <w:left w:val="none" w:sz="0" w:space="0" w:color="auto"/>
            <w:bottom w:val="none" w:sz="0" w:space="0" w:color="auto"/>
            <w:right w:val="none" w:sz="0" w:space="0" w:color="auto"/>
          </w:divBdr>
        </w:div>
        <w:div w:id="745764511">
          <w:marLeft w:val="0"/>
          <w:marRight w:val="0"/>
          <w:marTop w:val="0"/>
          <w:marBottom w:val="0"/>
          <w:divBdr>
            <w:top w:val="none" w:sz="0" w:space="0" w:color="auto"/>
            <w:left w:val="none" w:sz="0" w:space="0" w:color="auto"/>
            <w:bottom w:val="none" w:sz="0" w:space="0" w:color="auto"/>
            <w:right w:val="none" w:sz="0" w:space="0" w:color="auto"/>
          </w:divBdr>
        </w:div>
        <w:div w:id="1090007431">
          <w:marLeft w:val="0"/>
          <w:marRight w:val="0"/>
          <w:marTop w:val="0"/>
          <w:marBottom w:val="0"/>
          <w:divBdr>
            <w:top w:val="none" w:sz="0" w:space="0" w:color="auto"/>
            <w:left w:val="none" w:sz="0" w:space="0" w:color="auto"/>
            <w:bottom w:val="none" w:sz="0" w:space="0" w:color="auto"/>
            <w:right w:val="none" w:sz="0" w:space="0" w:color="auto"/>
          </w:divBdr>
        </w:div>
        <w:div w:id="1259602580">
          <w:marLeft w:val="0"/>
          <w:marRight w:val="0"/>
          <w:marTop w:val="0"/>
          <w:marBottom w:val="0"/>
          <w:divBdr>
            <w:top w:val="none" w:sz="0" w:space="0" w:color="auto"/>
            <w:left w:val="none" w:sz="0" w:space="0" w:color="auto"/>
            <w:bottom w:val="none" w:sz="0" w:space="0" w:color="auto"/>
            <w:right w:val="none" w:sz="0" w:space="0" w:color="auto"/>
          </w:divBdr>
        </w:div>
        <w:div w:id="1533415911">
          <w:marLeft w:val="0"/>
          <w:marRight w:val="0"/>
          <w:marTop w:val="0"/>
          <w:marBottom w:val="0"/>
          <w:divBdr>
            <w:top w:val="none" w:sz="0" w:space="0" w:color="auto"/>
            <w:left w:val="none" w:sz="0" w:space="0" w:color="auto"/>
            <w:bottom w:val="none" w:sz="0" w:space="0" w:color="auto"/>
            <w:right w:val="none" w:sz="0" w:space="0" w:color="auto"/>
          </w:divBdr>
        </w:div>
        <w:div w:id="1629781775">
          <w:marLeft w:val="0"/>
          <w:marRight w:val="0"/>
          <w:marTop w:val="0"/>
          <w:marBottom w:val="0"/>
          <w:divBdr>
            <w:top w:val="none" w:sz="0" w:space="0" w:color="auto"/>
            <w:left w:val="none" w:sz="0" w:space="0" w:color="auto"/>
            <w:bottom w:val="none" w:sz="0" w:space="0" w:color="auto"/>
            <w:right w:val="none" w:sz="0" w:space="0" w:color="auto"/>
          </w:divBdr>
        </w:div>
        <w:div w:id="1636908958">
          <w:marLeft w:val="0"/>
          <w:marRight w:val="0"/>
          <w:marTop w:val="0"/>
          <w:marBottom w:val="0"/>
          <w:divBdr>
            <w:top w:val="none" w:sz="0" w:space="0" w:color="auto"/>
            <w:left w:val="none" w:sz="0" w:space="0" w:color="auto"/>
            <w:bottom w:val="none" w:sz="0" w:space="0" w:color="auto"/>
            <w:right w:val="none" w:sz="0" w:space="0" w:color="auto"/>
          </w:divBdr>
        </w:div>
        <w:div w:id="1637294703">
          <w:marLeft w:val="0"/>
          <w:marRight w:val="0"/>
          <w:marTop w:val="0"/>
          <w:marBottom w:val="0"/>
          <w:divBdr>
            <w:top w:val="none" w:sz="0" w:space="0" w:color="auto"/>
            <w:left w:val="none" w:sz="0" w:space="0" w:color="auto"/>
            <w:bottom w:val="none" w:sz="0" w:space="0" w:color="auto"/>
            <w:right w:val="none" w:sz="0" w:space="0" w:color="auto"/>
          </w:divBdr>
        </w:div>
      </w:divsChild>
    </w:div>
    <w:div w:id="1532302581">
      <w:bodyDiv w:val="1"/>
      <w:marLeft w:val="0"/>
      <w:marRight w:val="0"/>
      <w:marTop w:val="0"/>
      <w:marBottom w:val="0"/>
      <w:divBdr>
        <w:top w:val="none" w:sz="0" w:space="0" w:color="auto"/>
        <w:left w:val="none" w:sz="0" w:space="0" w:color="auto"/>
        <w:bottom w:val="none" w:sz="0" w:space="0" w:color="auto"/>
        <w:right w:val="none" w:sz="0" w:space="0" w:color="auto"/>
      </w:divBdr>
      <w:divsChild>
        <w:div w:id="395279047">
          <w:marLeft w:val="0"/>
          <w:marRight w:val="0"/>
          <w:marTop w:val="0"/>
          <w:marBottom w:val="0"/>
          <w:divBdr>
            <w:top w:val="none" w:sz="0" w:space="0" w:color="auto"/>
            <w:left w:val="none" w:sz="0" w:space="0" w:color="auto"/>
            <w:bottom w:val="none" w:sz="0" w:space="0" w:color="auto"/>
            <w:right w:val="none" w:sz="0" w:space="0" w:color="auto"/>
          </w:divBdr>
        </w:div>
        <w:div w:id="437988255">
          <w:marLeft w:val="0"/>
          <w:marRight w:val="0"/>
          <w:marTop w:val="0"/>
          <w:marBottom w:val="0"/>
          <w:divBdr>
            <w:top w:val="none" w:sz="0" w:space="0" w:color="auto"/>
            <w:left w:val="none" w:sz="0" w:space="0" w:color="auto"/>
            <w:bottom w:val="none" w:sz="0" w:space="0" w:color="auto"/>
            <w:right w:val="none" w:sz="0" w:space="0" w:color="auto"/>
          </w:divBdr>
        </w:div>
        <w:div w:id="716663455">
          <w:marLeft w:val="0"/>
          <w:marRight w:val="0"/>
          <w:marTop w:val="0"/>
          <w:marBottom w:val="0"/>
          <w:divBdr>
            <w:top w:val="none" w:sz="0" w:space="0" w:color="auto"/>
            <w:left w:val="none" w:sz="0" w:space="0" w:color="auto"/>
            <w:bottom w:val="none" w:sz="0" w:space="0" w:color="auto"/>
            <w:right w:val="none" w:sz="0" w:space="0" w:color="auto"/>
          </w:divBdr>
        </w:div>
        <w:div w:id="870606637">
          <w:marLeft w:val="0"/>
          <w:marRight w:val="0"/>
          <w:marTop w:val="0"/>
          <w:marBottom w:val="0"/>
          <w:divBdr>
            <w:top w:val="none" w:sz="0" w:space="0" w:color="auto"/>
            <w:left w:val="none" w:sz="0" w:space="0" w:color="auto"/>
            <w:bottom w:val="none" w:sz="0" w:space="0" w:color="auto"/>
            <w:right w:val="none" w:sz="0" w:space="0" w:color="auto"/>
          </w:divBdr>
        </w:div>
        <w:div w:id="905527623">
          <w:marLeft w:val="0"/>
          <w:marRight w:val="0"/>
          <w:marTop w:val="0"/>
          <w:marBottom w:val="0"/>
          <w:divBdr>
            <w:top w:val="none" w:sz="0" w:space="0" w:color="auto"/>
            <w:left w:val="none" w:sz="0" w:space="0" w:color="auto"/>
            <w:bottom w:val="none" w:sz="0" w:space="0" w:color="auto"/>
            <w:right w:val="none" w:sz="0" w:space="0" w:color="auto"/>
          </w:divBdr>
        </w:div>
        <w:div w:id="1215003612">
          <w:marLeft w:val="0"/>
          <w:marRight w:val="0"/>
          <w:marTop w:val="0"/>
          <w:marBottom w:val="0"/>
          <w:divBdr>
            <w:top w:val="none" w:sz="0" w:space="0" w:color="auto"/>
            <w:left w:val="none" w:sz="0" w:space="0" w:color="auto"/>
            <w:bottom w:val="none" w:sz="0" w:space="0" w:color="auto"/>
            <w:right w:val="none" w:sz="0" w:space="0" w:color="auto"/>
          </w:divBdr>
        </w:div>
        <w:div w:id="1401827644">
          <w:marLeft w:val="0"/>
          <w:marRight w:val="0"/>
          <w:marTop w:val="0"/>
          <w:marBottom w:val="0"/>
          <w:divBdr>
            <w:top w:val="none" w:sz="0" w:space="0" w:color="auto"/>
            <w:left w:val="none" w:sz="0" w:space="0" w:color="auto"/>
            <w:bottom w:val="none" w:sz="0" w:space="0" w:color="auto"/>
            <w:right w:val="none" w:sz="0" w:space="0" w:color="auto"/>
          </w:divBdr>
        </w:div>
        <w:div w:id="1429040153">
          <w:marLeft w:val="0"/>
          <w:marRight w:val="0"/>
          <w:marTop w:val="0"/>
          <w:marBottom w:val="0"/>
          <w:divBdr>
            <w:top w:val="none" w:sz="0" w:space="0" w:color="auto"/>
            <w:left w:val="none" w:sz="0" w:space="0" w:color="auto"/>
            <w:bottom w:val="none" w:sz="0" w:space="0" w:color="auto"/>
            <w:right w:val="none" w:sz="0" w:space="0" w:color="auto"/>
          </w:divBdr>
        </w:div>
        <w:div w:id="1580210905">
          <w:marLeft w:val="0"/>
          <w:marRight w:val="0"/>
          <w:marTop w:val="0"/>
          <w:marBottom w:val="0"/>
          <w:divBdr>
            <w:top w:val="none" w:sz="0" w:space="0" w:color="auto"/>
            <w:left w:val="none" w:sz="0" w:space="0" w:color="auto"/>
            <w:bottom w:val="none" w:sz="0" w:space="0" w:color="auto"/>
            <w:right w:val="none" w:sz="0" w:space="0" w:color="auto"/>
          </w:divBdr>
        </w:div>
        <w:div w:id="1629319247">
          <w:marLeft w:val="0"/>
          <w:marRight w:val="0"/>
          <w:marTop w:val="0"/>
          <w:marBottom w:val="0"/>
          <w:divBdr>
            <w:top w:val="none" w:sz="0" w:space="0" w:color="auto"/>
            <w:left w:val="none" w:sz="0" w:space="0" w:color="auto"/>
            <w:bottom w:val="none" w:sz="0" w:space="0" w:color="auto"/>
            <w:right w:val="none" w:sz="0" w:space="0" w:color="auto"/>
          </w:divBdr>
        </w:div>
        <w:div w:id="1715734492">
          <w:marLeft w:val="0"/>
          <w:marRight w:val="0"/>
          <w:marTop w:val="0"/>
          <w:marBottom w:val="0"/>
          <w:divBdr>
            <w:top w:val="none" w:sz="0" w:space="0" w:color="auto"/>
            <w:left w:val="none" w:sz="0" w:space="0" w:color="auto"/>
            <w:bottom w:val="none" w:sz="0" w:space="0" w:color="auto"/>
            <w:right w:val="none" w:sz="0" w:space="0" w:color="auto"/>
          </w:divBdr>
        </w:div>
        <w:div w:id="1920165757">
          <w:marLeft w:val="0"/>
          <w:marRight w:val="0"/>
          <w:marTop w:val="0"/>
          <w:marBottom w:val="0"/>
          <w:divBdr>
            <w:top w:val="none" w:sz="0" w:space="0" w:color="auto"/>
            <w:left w:val="none" w:sz="0" w:space="0" w:color="auto"/>
            <w:bottom w:val="none" w:sz="0" w:space="0" w:color="auto"/>
            <w:right w:val="none" w:sz="0" w:space="0" w:color="auto"/>
          </w:divBdr>
        </w:div>
        <w:div w:id="2033797069">
          <w:marLeft w:val="0"/>
          <w:marRight w:val="0"/>
          <w:marTop w:val="0"/>
          <w:marBottom w:val="0"/>
          <w:divBdr>
            <w:top w:val="none" w:sz="0" w:space="0" w:color="auto"/>
            <w:left w:val="none" w:sz="0" w:space="0" w:color="auto"/>
            <w:bottom w:val="none" w:sz="0" w:space="0" w:color="auto"/>
            <w:right w:val="none" w:sz="0" w:space="0" w:color="auto"/>
          </w:divBdr>
        </w:div>
        <w:div w:id="2061975853">
          <w:marLeft w:val="0"/>
          <w:marRight w:val="0"/>
          <w:marTop w:val="0"/>
          <w:marBottom w:val="0"/>
          <w:divBdr>
            <w:top w:val="none" w:sz="0" w:space="0" w:color="auto"/>
            <w:left w:val="none" w:sz="0" w:space="0" w:color="auto"/>
            <w:bottom w:val="none" w:sz="0" w:space="0" w:color="auto"/>
            <w:right w:val="none" w:sz="0" w:space="0" w:color="auto"/>
          </w:divBdr>
        </w:div>
      </w:divsChild>
    </w:div>
    <w:div w:id="1928882783">
      <w:bodyDiv w:val="1"/>
      <w:marLeft w:val="0"/>
      <w:marRight w:val="0"/>
      <w:marTop w:val="0"/>
      <w:marBottom w:val="0"/>
      <w:divBdr>
        <w:top w:val="none" w:sz="0" w:space="0" w:color="auto"/>
        <w:left w:val="none" w:sz="0" w:space="0" w:color="auto"/>
        <w:bottom w:val="none" w:sz="0" w:space="0" w:color="auto"/>
        <w:right w:val="none" w:sz="0" w:space="0" w:color="auto"/>
      </w:divBdr>
      <w:divsChild>
        <w:div w:id="340277922">
          <w:marLeft w:val="0"/>
          <w:marRight w:val="0"/>
          <w:marTop w:val="0"/>
          <w:marBottom w:val="0"/>
          <w:divBdr>
            <w:top w:val="none" w:sz="0" w:space="0" w:color="auto"/>
            <w:left w:val="none" w:sz="0" w:space="0" w:color="auto"/>
            <w:bottom w:val="none" w:sz="0" w:space="0" w:color="auto"/>
            <w:right w:val="none" w:sz="0" w:space="0" w:color="auto"/>
          </w:divBdr>
        </w:div>
        <w:div w:id="1091317515">
          <w:marLeft w:val="0"/>
          <w:marRight w:val="0"/>
          <w:marTop w:val="0"/>
          <w:marBottom w:val="0"/>
          <w:divBdr>
            <w:top w:val="none" w:sz="0" w:space="0" w:color="auto"/>
            <w:left w:val="none" w:sz="0" w:space="0" w:color="auto"/>
            <w:bottom w:val="none" w:sz="0" w:space="0" w:color="auto"/>
            <w:right w:val="none" w:sz="0" w:space="0" w:color="auto"/>
          </w:divBdr>
        </w:div>
        <w:div w:id="1632590343">
          <w:marLeft w:val="0"/>
          <w:marRight w:val="0"/>
          <w:marTop w:val="0"/>
          <w:marBottom w:val="0"/>
          <w:divBdr>
            <w:top w:val="none" w:sz="0" w:space="0" w:color="auto"/>
            <w:left w:val="none" w:sz="0" w:space="0" w:color="auto"/>
            <w:bottom w:val="none" w:sz="0" w:space="0" w:color="auto"/>
            <w:right w:val="none" w:sz="0" w:space="0" w:color="auto"/>
          </w:divBdr>
        </w:div>
        <w:div w:id="183417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stasha.joncic@gmail.com" TargetMode="External"/><Relationship Id="rId10" Type="http://schemas.openxmlformats.org/officeDocument/2006/relationships/hyperlink" Target="https://doi.org/10.24867/12FA15Jonci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C9C2F02-38E7-4017-8236-A97CA812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20067</CharactersWithSpaces>
  <SharedDoc>false</SharedDoc>
  <HLinks>
    <vt:vector size="6" baseType="variant">
      <vt:variant>
        <vt:i4>3997764</vt:i4>
      </vt:variant>
      <vt:variant>
        <vt:i4>0</vt:i4>
      </vt:variant>
      <vt:variant>
        <vt:i4>0</vt:i4>
      </vt:variant>
      <vt:variant>
        <vt:i4>5</vt:i4>
      </vt:variant>
      <vt:variant>
        <vt:lpwstr>mailto:stasha.joncic@gmail.com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5</cp:revision>
  <cp:lastPrinted>2021-03-05T17:16:00Z</cp:lastPrinted>
  <dcterms:created xsi:type="dcterms:W3CDTF">2020-10-23T08:18:00Z</dcterms:created>
  <dcterms:modified xsi:type="dcterms:W3CDTF">2021-03-05T17:16:00Z</dcterms:modified>
</cp:coreProperties>
</file>