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14:paraId="17980221" w14:textId="77777777" w:rsidTr="008463AD">
        <w:trPr>
          <w:trHeight w:val="737"/>
        </w:trPr>
        <w:tc>
          <w:tcPr>
            <w:tcW w:w="1247" w:type="dxa"/>
            <w:vAlign w:val="center"/>
          </w:tcPr>
          <w:p w14:paraId="3FDBFB83" w14:textId="77777777" w:rsidR="00366EA3" w:rsidRPr="00366EA3" w:rsidRDefault="00366EA3" w:rsidP="00366EA3">
            <w:pPr>
              <w:jc w:val="center"/>
              <w:rPr>
                <w:rFonts w:ascii="Times New Roman" w:eastAsia="Times New Roman" w:hAnsi="Times New Roman" w:cs="Times New Roman"/>
                <w:sz w:val="24"/>
                <w:szCs w:val="24"/>
              </w:rPr>
            </w:pPr>
            <w:bookmarkStart w:id="0" w:name="_Hlk113722932"/>
            <w:bookmarkStart w:id="1" w:name="_Hlk113722880"/>
            <w:r>
              <w:rPr>
                <w:rFonts w:ascii="Times New Roman" w:eastAsia="Times New Roman" w:hAnsi="Times New Roman" w:cs="Times New Roman"/>
                <w:noProof/>
                <w:sz w:val="24"/>
                <w:szCs w:val="24"/>
                <w:lang w:eastAsia="en-GB"/>
              </w:rPr>
              <w:drawing>
                <wp:inline distT="0" distB="0" distL="0" distR="0" wp14:anchorId="2E47A30A" wp14:editId="0D46762D">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754C9FB6" w14:textId="77777777"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3D966CF4" w14:textId="5029888F"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D02C8A" w:rsidRPr="00D02C8A">
        <w:rPr>
          <w:rFonts w:ascii="Times New Roman" w:eastAsia="Times New Roman" w:hAnsi="Times New Roman" w:cs="Times New Roman"/>
          <w:b/>
          <w:szCs w:val="24"/>
        </w:rPr>
        <w:t>621.18</w:t>
      </w:r>
    </w:p>
    <w:p w14:paraId="4EDE92A0" w14:textId="673585F8"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8" w:history="1">
        <w:r w:rsidR="00D02C8A" w:rsidRPr="00D02C8A">
          <w:rPr>
            <w:rStyle w:val="Hyperlink"/>
            <w:rFonts w:ascii="Times New Roman" w:eastAsia="Times New Roman" w:hAnsi="Times New Roman" w:cs="Times New Roman"/>
            <w:b/>
            <w:szCs w:val="24"/>
          </w:rPr>
          <w:t>https://doi.org/10.24867/20AM06Dokic</w:t>
        </w:r>
      </w:hyperlink>
    </w:p>
    <w:p w14:paraId="4BABD0A0" w14:textId="77777777" w:rsidR="00366EA3" w:rsidRPr="00366EA3" w:rsidRDefault="00366EA3" w:rsidP="008463AD">
      <w:pPr>
        <w:jc w:val="center"/>
        <w:rPr>
          <w:rFonts w:ascii="Times New Roman" w:eastAsia="Times New Roman" w:hAnsi="Times New Roman" w:cs="Times New Roman"/>
          <w:sz w:val="12"/>
          <w:szCs w:val="24"/>
        </w:rPr>
      </w:pPr>
    </w:p>
    <w:p w14:paraId="11396054" w14:textId="22B4E259" w:rsidR="00B07466" w:rsidRDefault="000004E2" w:rsidP="00B07466">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PRINCIPI</w:t>
      </w:r>
      <w:r w:rsidR="00B07466">
        <w:rPr>
          <w:rFonts w:ascii="Times New Roman" w:eastAsia="Times New Roman" w:hAnsi="Times New Roman" w:cs="Times New Roman"/>
          <w:b/>
          <w:iCs/>
          <w:sz w:val="24"/>
          <w:szCs w:val="24"/>
          <w:lang w:val="sr-Latn-CS"/>
        </w:rPr>
        <w:t>, ISKUSTVA, STATUS</w:t>
      </w:r>
      <w:r>
        <w:rPr>
          <w:rFonts w:ascii="Times New Roman" w:eastAsia="Times New Roman" w:hAnsi="Times New Roman" w:cs="Times New Roman"/>
          <w:b/>
          <w:iCs/>
          <w:sz w:val="24"/>
          <w:szCs w:val="24"/>
          <w:lang w:val="sr-Latn-CS"/>
        </w:rPr>
        <w:t xml:space="preserve"> I PRAVCI RAZVOJA SEZONSKOG SKLADIŠTENJA </w:t>
      </w:r>
      <w:r w:rsidR="00B07466">
        <w:rPr>
          <w:rFonts w:ascii="Times New Roman" w:eastAsia="Times New Roman" w:hAnsi="Times New Roman" w:cs="Times New Roman"/>
          <w:b/>
          <w:iCs/>
          <w:sz w:val="24"/>
          <w:szCs w:val="24"/>
          <w:lang w:val="sr-Latn-CS"/>
        </w:rPr>
        <w:t>TOPLOTE</w:t>
      </w:r>
    </w:p>
    <w:p w14:paraId="105C2EC0" w14:textId="77777777" w:rsidR="00B07466" w:rsidRPr="00937C36" w:rsidRDefault="00B07466" w:rsidP="00B07466">
      <w:pPr>
        <w:jc w:val="center"/>
        <w:rPr>
          <w:rFonts w:ascii="Times New Roman" w:eastAsia="Times New Roman" w:hAnsi="Times New Roman" w:cs="Times New Roman"/>
          <w:b/>
          <w:iCs/>
          <w:sz w:val="12"/>
          <w:szCs w:val="24"/>
          <w:lang w:val="sr-Latn-CS"/>
        </w:rPr>
      </w:pPr>
      <w:bookmarkStart w:id="2" w:name="_GoBack"/>
    </w:p>
    <w:bookmarkEnd w:id="2"/>
    <w:p w14:paraId="7F0C66B7" w14:textId="4FDEE8AB" w:rsidR="00B07466" w:rsidRPr="00366EA3" w:rsidRDefault="00B07466" w:rsidP="00366EA3">
      <w:pPr>
        <w:jc w:val="center"/>
        <w:rPr>
          <w:rFonts w:ascii="Times New Roman" w:eastAsia="Times New Roman" w:hAnsi="Times New Roman" w:cs="Times New Roman"/>
          <w:b/>
          <w:iCs/>
          <w:sz w:val="24"/>
          <w:szCs w:val="24"/>
          <w:lang w:val="sr-Latn-CS"/>
        </w:rPr>
      </w:pPr>
      <w:r w:rsidRPr="00B07466">
        <w:rPr>
          <w:rFonts w:ascii="Times New Roman" w:eastAsia="Times New Roman" w:hAnsi="Times New Roman" w:cs="Times New Roman"/>
          <w:b/>
          <w:iCs/>
          <w:sz w:val="24"/>
          <w:szCs w:val="24"/>
          <w:lang w:val="sr-Latn-CS"/>
        </w:rPr>
        <w:t>PRINCIPLES, LESSONS LEARNED, STATUS AND DIRECTIONS OF THE DEVELOPMENT OF SEASONAL HEAT STORAGE</w:t>
      </w:r>
    </w:p>
    <w:p w14:paraId="2CD68997" w14:textId="77777777" w:rsidR="00B07466" w:rsidRPr="00366EA3" w:rsidRDefault="00B07466" w:rsidP="00B07466">
      <w:pPr>
        <w:rPr>
          <w:rFonts w:ascii="Times New Roman" w:eastAsia="Times New Roman" w:hAnsi="Times New Roman" w:cs="Times New Roman"/>
          <w:iCs/>
          <w:sz w:val="12"/>
          <w:szCs w:val="24"/>
          <w:lang w:val="sr-Latn-CS"/>
        </w:rPr>
      </w:pPr>
    </w:p>
    <w:p w14:paraId="60415153" w14:textId="14F5B74E" w:rsidR="00366EA3" w:rsidRPr="000004E2" w:rsidRDefault="000004E2" w:rsidP="00366EA3">
      <w:pPr>
        <w:jc w:val="center"/>
        <w:rPr>
          <w:rFonts w:ascii="Times New Roman" w:eastAsia="Times New Roman" w:hAnsi="Times New Roman" w:cs="Times New Roman"/>
          <w:i/>
          <w:sz w:val="24"/>
          <w:szCs w:val="24"/>
          <w:lang w:val="sr-Latn-CS"/>
        </w:rPr>
      </w:pPr>
      <w:r w:rsidRPr="00063D54">
        <w:rPr>
          <w:rFonts w:ascii="Times New Roman" w:eastAsia="Times New Roman" w:hAnsi="Times New Roman" w:cs="Times New Roman"/>
          <w:iCs/>
          <w:sz w:val="24"/>
          <w:szCs w:val="24"/>
          <w:lang w:val="sr-Latn-CS"/>
        </w:rPr>
        <w:t>Mihajlo Dokić</w:t>
      </w:r>
      <w:r w:rsidR="00366EA3" w:rsidRPr="000004E2">
        <w:rPr>
          <w:rFonts w:ascii="Times New Roman" w:eastAsia="Times New Roman" w:hAnsi="Times New Roman" w:cs="Times New Roman"/>
          <w:i/>
          <w:sz w:val="24"/>
          <w:szCs w:val="24"/>
          <w:lang w:val="sr-Latn-CS"/>
        </w:rPr>
        <w:t>,</w:t>
      </w:r>
      <w:r w:rsidR="00063D54">
        <w:rPr>
          <w:rFonts w:ascii="Times New Roman" w:eastAsia="Times New Roman" w:hAnsi="Times New Roman" w:cs="Times New Roman"/>
          <w:i/>
          <w:sz w:val="24"/>
          <w:szCs w:val="24"/>
          <w:lang w:val="sr-Latn-CS"/>
        </w:rPr>
        <w:t xml:space="preserve"> </w:t>
      </w:r>
      <w:r w:rsidR="00366EA3" w:rsidRPr="000004E2">
        <w:rPr>
          <w:rFonts w:ascii="Times New Roman" w:eastAsia="Times New Roman" w:hAnsi="Times New Roman" w:cs="Times New Roman"/>
          <w:i/>
          <w:sz w:val="24"/>
          <w:szCs w:val="24"/>
          <w:lang w:val="sr-Latn-CS"/>
        </w:rPr>
        <w:t>Fakultet tehničkih nauka, Novi Sad</w:t>
      </w:r>
    </w:p>
    <w:bookmarkEnd w:id="0"/>
    <w:p w14:paraId="44D9C9E0" w14:textId="77777777" w:rsidR="00366EA3" w:rsidRPr="00366EA3" w:rsidRDefault="00366EA3" w:rsidP="00366EA3">
      <w:pPr>
        <w:rPr>
          <w:rFonts w:ascii="Times New Roman" w:eastAsia="Times New Roman" w:hAnsi="Times New Roman" w:cs="Times New Roman"/>
          <w:i/>
          <w:iCs/>
          <w:sz w:val="12"/>
          <w:szCs w:val="12"/>
          <w:lang w:val="sr-Latn-CS"/>
        </w:rPr>
      </w:pPr>
    </w:p>
    <w:p w14:paraId="72225F5A" w14:textId="77777777"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14:paraId="2BB0FCC1" w14:textId="41FE854F" w:rsidR="00366EA3" w:rsidRPr="00366EA3" w:rsidRDefault="00366EA3" w:rsidP="00366EA3">
      <w:pPr>
        <w:spacing w:after="120"/>
        <w:jc w:val="left"/>
        <w:rPr>
          <w:rFonts w:ascii="Times New Roman" w:eastAsia="Times New Roman" w:hAnsi="Times New Roman" w:cs="Times New Roman"/>
          <w:b/>
          <w:iCs/>
          <w:szCs w:val="20"/>
          <w:lang w:val="sr-Latn-CS"/>
        </w:rPr>
      </w:pPr>
      <w:bookmarkStart w:id="3" w:name="_Hlk113722960"/>
      <w:r w:rsidRPr="00366EA3">
        <w:rPr>
          <w:rFonts w:ascii="Times New Roman" w:eastAsia="Times New Roman" w:hAnsi="Times New Roman" w:cs="Times New Roman"/>
          <w:b/>
          <w:iCs/>
          <w:szCs w:val="20"/>
          <w:lang w:val="sr-Latn-CS"/>
        </w:rPr>
        <w:lastRenderedPageBreak/>
        <w:t xml:space="preserve">Oblast – </w:t>
      </w:r>
      <w:r w:rsidR="00063D54">
        <w:rPr>
          <w:rFonts w:ascii="Times New Roman" w:eastAsia="Times New Roman" w:hAnsi="Times New Roman" w:cs="Times New Roman"/>
          <w:b/>
          <w:iCs/>
          <w:szCs w:val="20"/>
          <w:lang w:val="sr-Latn-CS"/>
        </w:rPr>
        <w:t>MAŠINSTVO</w:t>
      </w:r>
      <w:r w:rsidRPr="00366EA3">
        <w:rPr>
          <w:rFonts w:ascii="Times New Roman" w:eastAsia="Times New Roman" w:hAnsi="Times New Roman" w:cs="Times New Roman"/>
          <w:b/>
          <w:iCs/>
          <w:szCs w:val="20"/>
          <w:lang w:val="sr-Latn-CS"/>
        </w:rPr>
        <w:t xml:space="preserve"> </w:t>
      </w:r>
    </w:p>
    <w:p w14:paraId="3FDD31BC" w14:textId="0818A02B" w:rsidR="00366EA3" w:rsidRPr="00947C41" w:rsidRDefault="00366EA3" w:rsidP="00366EA3">
      <w:pPr>
        <w:rPr>
          <w:rFonts w:ascii="Times New Roman" w:eastAsia="Times New Roman" w:hAnsi="Times New Roman" w:cs="Times New Roman"/>
          <w:i/>
          <w:iCs/>
          <w:szCs w:val="20"/>
          <w:lang w:val="sr-Latn-RS"/>
        </w:rPr>
      </w:pPr>
      <w:r w:rsidRPr="00366EA3">
        <w:rPr>
          <w:rFonts w:ascii="Times New Roman" w:eastAsia="Times New Roman" w:hAnsi="Times New Roman" w:cs="Times New Roman"/>
          <w:b/>
          <w:iCs/>
          <w:szCs w:val="20"/>
          <w:lang w:val="sr-Latn-CS"/>
        </w:rPr>
        <w:t xml:space="preserve">Kratak sadržaj – </w:t>
      </w:r>
      <w:r w:rsidR="00B07466" w:rsidRPr="00B07466">
        <w:rPr>
          <w:rFonts w:ascii="Times New Roman" w:eastAsia="Times New Roman" w:hAnsi="Times New Roman" w:cs="Times New Roman"/>
          <w:i/>
          <w:iCs/>
          <w:szCs w:val="20"/>
          <w:lang w:val="sr-Latn-CS"/>
        </w:rPr>
        <w:t>U radu je prikazana uloga sezonskih skladišta toplotne energije, njihov istorijat razvoja sa osvrtom na trenutno stanje i na mogućnosti unapređenja. Definisane su važne stavke pri odabiru sezonskih skladišta toplote, a dat je pregled  razvoja sistema daljinskog grejanja. Objašnjeni su principi rada osnovnih tipova sezonskih skladišta osetne toplote, uz primere iz prakse, načine za unapređenje i smernice za projektovanje i izgradnju. Ukratko su definisana termohemijska skladišta  i skladišta latentne toplote. Dat je prikaz podataka tehno-ekonomske analize iz literature na osnovu koga  su izvedeni zaključci</w:t>
      </w:r>
      <w:r w:rsidR="00B07466">
        <w:rPr>
          <w:rFonts w:ascii="Times New Roman" w:eastAsia="Times New Roman" w:hAnsi="Times New Roman" w:cs="Times New Roman"/>
          <w:i/>
          <w:iCs/>
          <w:szCs w:val="20"/>
          <w:lang w:val="sr-Latn-CS"/>
        </w:rPr>
        <w:t>.</w:t>
      </w:r>
    </w:p>
    <w:p w14:paraId="23C9C6ED" w14:textId="24089F8B" w:rsidR="000C7C19" w:rsidRPr="00366EA3" w:rsidRDefault="000C7C19" w:rsidP="008463AD">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947C41">
        <w:rPr>
          <w:rFonts w:ascii="Times New Roman" w:eastAsia="Times New Roman" w:hAnsi="Times New Roman" w:cs="Times New Roman"/>
          <w:i/>
          <w:iCs/>
          <w:szCs w:val="20"/>
          <w:lang w:val="sr-Latn-CS"/>
        </w:rPr>
        <w:t>Sezonsko skladište, Sezonsko skladišt</w:t>
      </w:r>
      <w:r w:rsidR="00D770BA">
        <w:rPr>
          <w:rFonts w:ascii="Times New Roman" w:eastAsia="Times New Roman" w:hAnsi="Times New Roman" w:cs="Times New Roman"/>
          <w:i/>
          <w:iCs/>
          <w:szCs w:val="20"/>
          <w:lang w:val="sr-Latn-CS"/>
        </w:rPr>
        <w:t>e</w:t>
      </w:r>
      <w:r w:rsidR="00947C41">
        <w:rPr>
          <w:rFonts w:ascii="Times New Roman" w:eastAsia="Times New Roman" w:hAnsi="Times New Roman" w:cs="Times New Roman"/>
          <w:i/>
          <w:iCs/>
          <w:szCs w:val="20"/>
          <w:lang w:val="sr-Latn-CS"/>
        </w:rPr>
        <w:t xml:space="preserve"> toplotne energije</w:t>
      </w:r>
      <w:r w:rsidRPr="00366EA3">
        <w:rPr>
          <w:rFonts w:ascii="Times New Roman" w:eastAsia="Times New Roman" w:hAnsi="Times New Roman" w:cs="Times New Roman"/>
          <w:i/>
          <w:iCs/>
          <w:szCs w:val="20"/>
          <w:lang w:val="sr-Latn-CS"/>
        </w:rPr>
        <w:t xml:space="preserve"> </w:t>
      </w:r>
    </w:p>
    <w:p w14:paraId="5EA0BD68" w14:textId="77777777" w:rsidR="00B07466" w:rsidRDefault="00366EA3" w:rsidP="008463AD">
      <w:pPr>
        <w:spacing w:before="120"/>
        <w:rPr>
          <w:rFonts w:ascii="Times New Roman" w:eastAsia="Times New Roman" w:hAnsi="Times New Roman" w:cs="Times New Roman"/>
          <w:iCs/>
          <w:szCs w:val="20"/>
          <w:lang w:val="en-US"/>
        </w:rPr>
      </w:pPr>
      <w:r w:rsidRPr="007531F8">
        <w:rPr>
          <w:rFonts w:ascii="Times New Roman" w:eastAsia="Times New Roman" w:hAnsi="Times New Roman" w:cs="Times New Roman"/>
          <w:b/>
          <w:iCs/>
          <w:szCs w:val="20"/>
          <w:lang w:val="en-US"/>
        </w:rPr>
        <w:t>Abstract</w:t>
      </w:r>
      <w:r w:rsidRPr="007531F8">
        <w:rPr>
          <w:rFonts w:ascii="Times New Roman" w:eastAsia="Times New Roman" w:hAnsi="Times New Roman" w:cs="Times New Roman"/>
          <w:iCs/>
          <w:szCs w:val="20"/>
          <w:lang w:val="en-US"/>
        </w:rPr>
        <w:t xml:space="preserve"> – </w:t>
      </w:r>
      <w:r w:rsidR="00B07466" w:rsidRPr="00B07466">
        <w:rPr>
          <w:rFonts w:ascii="Times New Roman" w:eastAsia="Times New Roman" w:hAnsi="Times New Roman" w:cs="Times New Roman"/>
          <w:iCs/>
          <w:szCs w:val="20"/>
          <w:lang w:val="en-US"/>
        </w:rPr>
        <w:t>The paper presents the role of seasonal heat storage facilities, their history of development with an overview at their current state and the possibilities of improvement. Definition of important parameters for selection of this type of storage is given, with additional overview to the development of district heating systems. Working principles for basic types of seasonal heat storage for sensible heat were given, with examples form practice, ways to improve and guidelines for design and construction. Thermochemical storage and latent heat storage are briefly defined. Techno-economic analysis of literature is given and after that basic conclusions were drawn</w:t>
      </w:r>
    </w:p>
    <w:p w14:paraId="6F73BE2C" w14:textId="6023F5FC" w:rsidR="00366EA3" w:rsidRPr="007531F8" w:rsidRDefault="000C7C19" w:rsidP="008463AD">
      <w:pPr>
        <w:spacing w:before="120"/>
        <w:rPr>
          <w:rFonts w:ascii="Times New Roman" w:eastAsia="Times New Roman" w:hAnsi="Times New Roman" w:cs="Times New Roman"/>
          <w:i/>
          <w:iCs/>
          <w:szCs w:val="20"/>
          <w:lang w:val="en-US"/>
        </w:rPr>
      </w:pPr>
      <w:r w:rsidRPr="007531F8">
        <w:rPr>
          <w:rFonts w:ascii="Times New Roman" w:eastAsia="Times New Roman" w:hAnsi="Times New Roman" w:cs="Times New Roman"/>
          <w:b/>
          <w:iCs/>
          <w:szCs w:val="20"/>
          <w:lang w:val="en-US"/>
        </w:rPr>
        <w:t>Keywords</w:t>
      </w:r>
      <w:r w:rsidR="00366EA3" w:rsidRPr="007531F8">
        <w:rPr>
          <w:rFonts w:ascii="Times New Roman" w:eastAsia="Times New Roman" w:hAnsi="Times New Roman" w:cs="Times New Roman"/>
          <w:b/>
          <w:iCs/>
          <w:szCs w:val="20"/>
          <w:lang w:val="en-US"/>
        </w:rPr>
        <w:t>:</w:t>
      </w:r>
      <w:r w:rsidR="00366EA3" w:rsidRPr="007531F8">
        <w:rPr>
          <w:rFonts w:ascii="Times New Roman" w:eastAsia="Times New Roman" w:hAnsi="Times New Roman" w:cs="Times New Roman"/>
          <w:i/>
          <w:iCs/>
          <w:szCs w:val="20"/>
          <w:lang w:val="en-US"/>
        </w:rPr>
        <w:t xml:space="preserve"> </w:t>
      </w:r>
      <w:r w:rsidR="00947C41" w:rsidRPr="007531F8">
        <w:rPr>
          <w:rFonts w:ascii="Times New Roman" w:eastAsia="Times New Roman" w:hAnsi="Times New Roman" w:cs="Times New Roman"/>
          <w:i/>
          <w:iCs/>
          <w:szCs w:val="20"/>
          <w:lang w:val="en-US"/>
        </w:rPr>
        <w:t>Seasonal storage, Seasonal thermal storage</w:t>
      </w:r>
    </w:p>
    <w:p w14:paraId="4653A23C" w14:textId="77777777" w:rsidR="001F58A6" w:rsidRDefault="001F58A6" w:rsidP="001F58A6">
      <w:pPr>
        <w:rPr>
          <w:rFonts w:ascii="Times New Roman" w:eastAsia="Times New Roman" w:hAnsi="Times New Roman" w:cs="Times New Roman"/>
          <w:b/>
          <w:iCs/>
          <w:szCs w:val="20"/>
          <w:lang w:val="sr-Latn-CS"/>
        </w:rPr>
      </w:pPr>
    </w:p>
    <w:p w14:paraId="1183A234" w14:textId="2676F330" w:rsidR="00366EA3" w:rsidRDefault="00366EA3" w:rsidP="00701A46">
      <w:pPr>
        <w:spacing w:line="360" w:lineRule="auto"/>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14:paraId="433F4EB1" w14:textId="481059BD" w:rsidR="004A6D86" w:rsidRDefault="00F50F76" w:rsidP="000749FA">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Kako se svet</w:t>
      </w:r>
      <w:r w:rsidR="00C80F21">
        <w:rPr>
          <w:rFonts w:ascii="Times New Roman" w:eastAsia="Times New Roman" w:hAnsi="Times New Roman" w:cs="Times New Roman"/>
          <w:bCs/>
          <w:iCs/>
          <w:szCs w:val="20"/>
          <w:lang w:val="sr-Latn-CS"/>
        </w:rPr>
        <w:t xml:space="preserve"> </w:t>
      </w:r>
      <w:r>
        <w:rPr>
          <w:rFonts w:ascii="Times New Roman" w:eastAsia="Times New Roman" w:hAnsi="Times New Roman" w:cs="Times New Roman"/>
          <w:bCs/>
          <w:iCs/>
          <w:szCs w:val="20"/>
          <w:lang w:val="sr-Latn-CS"/>
        </w:rPr>
        <w:t>okreće ka obnovljivim izvorima energije i smanjenju emisija gasova staklene bašte, uprkos svim naporima</w:t>
      </w:r>
      <w:r w:rsidR="0069625B">
        <w:rPr>
          <w:rFonts w:ascii="Times New Roman" w:eastAsia="Times New Roman" w:hAnsi="Times New Roman" w:cs="Times New Roman"/>
          <w:bCs/>
          <w:iCs/>
          <w:szCs w:val="20"/>
          <w:lang w:val="sr-Latn-CS"/>
        </w:rPr>
        <w:t>,</w:t>
      </w:r>
      <w:r>
        <w:rPr>
          <w:rFonts w:ascii="Times New Roman" w:eastAsia="Times New Roman" w:hAnsi="Times New Roman" w:cs="Times New Roman"/>
          <w:bCs/>
          <w:iCs/>
          <w:szCs w:val="20"/>
          <w:lang w:val="sr-Latn-CS"/>
        </w:rPr>
        <w:t xml:space="preserve"> emisij</w:t>
      </w:r>
      <w:r w:rsidR="00E74701">
        <w:rPr>
          <w:rFonts w:ascii="Times New Roman" w:eastAsia="Times New Roman" w:hAnsi="Times New Roman" w:cs="Times New Roman"/>
          <w:bCs/>
          <w:iCs/>
          <w:szCs w:val="20"/>
          <w:lang w:val="sr-Latn-CS"/>
        </w:rPr>
        <w:t>e</w:t>
      </w:r>
      <w:r>
        <w:rPr>
          <w:rFonts w:ascii="Times New Roman" w:eastAsia="Times New Roman" w:hAnsi="Times New Roman" w:cs="Times New Roman"/>
          <w:bCs/>
          <w:iCs/>
          <w:szCs w:val="20"/>
          <w:lang w:val="sr-Latn-CS"/>
        </w:rPr>
        <w:t xml:space="preserve"> gasova staklene bašte</w:t>
      </w:r>
      <w:r w:rsidR="00C80F21">
        <w:rPr>
          <w:rFonts w:ascii="Times New Roman" w:eastAsia="Times New Roman" w:hAnsi="Times New Roman" w:cs="Times New Roman"/>
          <w:bCs/>
          <w:iCs/>
          <w:szCs w:val="20"/>
          <w:lang w:val="sr-Latn-CS"/>
        </w:rPr>
        <w:t xml:space="preserve"> za sektor grejanja </w:t>
      </w:r>
      <w:r w:rsidR="0069625B">
        <w:rPr>
          <w:rFonts w:ascii="Times New Roman" w:eastAsia="Times New Roman" w:hAnsi="Times New Roman" w:cs="Times New Roman"/>
          <w:bCs/>
          <w:iCs/>
          <w:szCs w:val="20"/>
          <w:lang w:val="sr-Latn-CS"/>
        </w:rPr>
        <w:t xml:space="preserve">su </w:t>
      </w:r>
      <w:r w:rsidR="00C80F21">
        <w:rPr>
          <w:rFonts w:ascii="Times New Roman" w:eastAsia="Times New Roman" w:hAnsi="Times New Roman" w:cs="Times New Roman"/>
          <w:bCs/>
          <w:iCs/>
          <w:szCs w:val="20"/>
          <w:lang w:val="sr-Latn-CS"/>
        </w:rPr>
        <w:t>se zanemarivo smanjil</w:t>
      </w:r>
      <w:r w:rsidR="0069625B">
        <w:rPr>
          <w:rFonts w:ascii="Times New Roman" w:eastAsia="Times New Roman" w:hAnsi="Times New Roman" w:cs="Times New Roman"/>
          <w:bCs/>
          <w:iCs/>
          <w:szCs w:val="20"/>
          <w:lang w:val="sr-Latn-CS"/>
        </w:rPr>
        <w:t>e</w:t>
      </w:r>
      <w:r w:rsidR="00C80F21">
        <w:rPr>
          <w:rFonts w:ascii="Times New Roman" w:eastAsia="Times New Roman" w:hAnsi="Times New Roman" w:cs="Times New Roman"/>
          <w:bCs/>
          <w:iCs/>
          <w:szCs w:val="20"/>
          <w:lang w:val="sr-Latn-CS"/>
        </w:rPr>
        <w:t>. Uzrok spore tranzicije ka dobijanju toplotne energije pomoću obnovljivih izvora jeste nepouzdanost obnovljivih izvora energije. Pomenuta nepouzdanost nastaje zbog promenljivih vremenski uslova koji diktiraju koliko energije se može dobiti iz obnovljivih izvora.</w:t>
      </w:r>
      <w:r w:rsidR="00B07466">
        <w:rPr>
          <w:rFonts w:ascii="Times New Roman" w:eastAsia="Times New Roman" w:hAnsi="Times New Roman" w:cs="Times New Roman"/>
          <w:bCs/>
          <w:iCs/>
          <w:szCs w:val="20"/>
          <w:lang w:val="sr-Latn-CS"/>
        </w:rPr>
        <w:t xml:space="preserve"> U</w:t>
      </w:r>
      <w:r w:rsidR="004A6D86" w:rsidRPr="004A6D86">
        <w:rPr>
          <w:rFonts w:ascii="Times New Roman" w:eastAsia="Times New Roman" w:hAnsi="Times New Roman" w:cs="Times New Roman"/>
          <w:bCs/>
          <w:iCs/>
          <w:szCs w:val="20"/>
          <w:lang w:val="sr-Latn-CS"/>
        </w:rPr>
        <w:t xml:space="preserve">loga </w:t>
      </w:r>
      <w:r w:rsidR="00B07466">
        <w:rPr>
          <w:rFonts w:ascii="Times New Roman" w:eastAsia="Times New Roman" w:hAnsi="Times New Roman" w:cs="Times New Roman"/>
          <w:bCs/>
          <w:iCs/>
          <w:szCs w:val="20"/>
          <w:lang w:val="sr-Latn-CS"/>
        </w:rPr>
        <w:t xml:space="preserve">sezonskih skladišta je da </w:t>
      </w:r>
      <w:r w:rsidR="004A6D86" w:rsidRPr="004A6D86">
        <w:rPr>
          <w:rFonts w:ascii="Times New Roman" w:eastAsia="Times New Roman" w:hAnsi="Times New Roman" w:cs="Times New Roman"/>
          <w:bCs/>
          <w:iCs/>
          <w:szCs w:val="20"/>
          <w:lang w:val="sr-Latn-CS"/>
        </w:rPr>
        <w:t>uskladište toplotnu energiju kada je ima više nego što je potrebno i da</w:t>
      </w:r>
      <w:r w:rsidR="004A6D86">
        <w:rPr>
          <w:rFonts w:ascii="Times New Roman" w:eastAsia="Times New Roman" w:hAnsi="Times New Roman" w:cs="Times New Roman"/>
          <w:bCs/>
          <w:iCs/>
          <w:szCs w:val="20"/>
          <w:lang w:val="sr-Latn-CS"/>
        </w:rPr>
        <w:t xml:space="preserve"> se ona iskoristi kada je to potrebno</w:t>
      </w:r>
      <w:r w:rsidR="004A6D86" w:rsidRPr="004A6D86">
        <w:rPr>
          <w:rFonts w:ascii="Times New Roman" w:eastAsia="Times New Roman" w:hAnsi="Times New Roman" w:cs="Times New Roman"/>
          <w:bCs/>
          <w:iCs/>
          <w:szCs w:val="20"/>
          <w:lang w:val="sr-Latn-CS"/>
        </w:rPr>
        <w:t>.</w:t>
      </w:r>
    </w:p>
    <w:p w14:paraId="5A4FEEC1" w14:textId="6468BEFF" w:rsidR="00947C41" w:rsidRPr="001F58A6" w:rsidRDefault="00947C41" w:rsidP="00947C41">
      <w:pP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___________________</w:t>
      </w:r>
      <w:r w:rsidR="00D02C8A">
        <w:rPr>
          <w:rFonts w:ascii="Times New Roman" w:eastAsia="Times New Roman" w:hAnsi="Times New Roman" w:cs="Times New Roman"/>
          <w:iCs/>
          <w:szCs w:val="20"/>
          <w:lang w:val="sr-Latn-CS"/>
        </w:rPr>
        <w:t>____</w:t>
      </w:r>
      <w:r w:rsidRPr="001F58A6">
        <w:rPr>
          <w:rFonts w:ascii="Times New Roman" w:eastAsia="Times New Roman" w:hAnsi="Times New Roman" w:cs="Times New Roman"/>
          <w:iCs/>
          <w:szCs w:val="20"/>
          <w:lang w:val="sr-Latn-CS"/>
        </w:rPr>
        <w:t>_______________________</w:t>
      </w:r>
    </w:p>
    <w:p w14:paraId="478753B4" w14:textId="77777777" w:rsidR="00947C41" w:rsidRDefault="00947C41" w:rsidP="00947C41">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14:paraId="673A8F6A" w14:textId="0B615829" w:rsidR="004A6D86" w:rsidRDefault="00947C41" w:rsidP="000749FA">
      <w:pPr>
        <w:rPr>
          <w:rFonts w:ascii="Times New Roman" w:eastAsia="Times New Roman" w:hAnsi="Times New Roman" w:cs="Times New Roman"/>
          <w:iCs/>
          <w:szCs w:val="20"/>
          <w:lang w:val="sl-SI"/>
        </w:rPr>
      </w:pPr>
      <w:r w:rsidRPr="001F58A6">
        <w:rPr>
          <w:rFonts w:ascii="Times New Roman" w:eastAsia="Times New Roman" w:hAnsi="Times New Roman" w:cs="Times New Roman"/>
          <w:b/>
          <w:iCs/>
          <w:szCs w:val="20"/>
          <w:lang w:val="sl-SI"/>
        </w:rPr>
        <w:t xml:space="preserve">Ovaj rad proistekao je iz master rada čiji mentor je bio dr </w:t>
      </w:r>
      <w:r>
        <w:rPr>
          <w:rFonts w:ascii="Times New Roman" w:eastAsia="Times New Roman" w:hAnsi="Times New Roman" w:cs="Times New Roman"/>
          <w:b/>
          <w:iCs/>
          <w:szCs w:val="20"/>
          <w:lang w:val="sl-SI"/>
        </w:rPr>
        <w:t>Borivoj Stepanov</w:t>
      </w:r>
      <w:r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l-SI"/>
        </w:rPr>
        <w:t>van</w:t>
      </w:r>
      <w:r w:rsidR="00D02C8A">
        <w:rPr>
          <w:rFonts w:ascii="Times New Roman" w:eastAsia="Times New Roman" w:hAnsi="Times New Roman" w:cs="Times New Roman"/>
          <w:b/>
          <w:iCs/>
          <w:szCs w:val="20"/>
          <w:lang w:val="sl-SI"/>
        </w:rPr>
        <w:t>r</w:t>
      </w:r>
      <w:r w:rsidRPr="001F58A6">
        <w:rPr>
          <w:rFonts w:ascii="Times New Roman" w:eastAsia="Times New Roman" w:hAnsi="Times New Roman" w:cs="Times New Roman"/>
          <w:b/>
          <w:iCs/>
          <w:szCs w:val="20"/>
          <w:lang w:val="sl-SI"/>
        </w:rPr>
        <w:t>.</w:t>
      </w:r>
      <w:r>
        <w:rPr>
          <w:rFonts w:ascii="Times New Roman" w:eastAsia="Times New Roman" w:hAnsi="Times New Roman" w:cs="Times New Roman"/>
          <w:b/>
          <w:iCs/>
          <w:szCs w:val="20"/>
          <w:lang w:val="sl-SI"/>
        </w:rPr>
        <w:t xml:space="preserve"> </w:t>
      </w:r>
      <w:r w:rsidRPr="001F58A6">
        <w:rPr>
          <w:rFonts w:ascii="Times New Roman" w:eastAsia="Times New Roman" w:hAnsi="Times New Roman" w:cs="Times New Roman"/>
          <w:b/>
          <w:iCs/>
          <w:szCs w:val="20"/>
          <w:lang w:val="sl-SI"/>
        </w:rPr>
        <w:t>prof.</w:t>
      </w:r>
    </w:p>
    <w:p w14:paraId="3F9D3559" w14:textId="51DA8359" w:rsidR="00F40447" w:rsidRPr="009F767A" w:rsidRDefault="00701A46" w:rsidP="000749FA">
      <w:pPr>
        <w:rPr>
          <w:rFonts w:ascii="Times New Roman" w:eastAsia="Times New Roman" w:hAnsi="Times New Roman" w:cs="Times New Roman"/>
          <w:iCs/>
          <w:szCs w:val="20"/>
          <w:lang w:val="sl-SI"/>
        </w:rPr>
      </w:pPr>
      <w:r>
        <w:rPr>
          <w:rFonts w:ascii="Times New Roman" w:eastAsia="Times New Roman" w:hAnsi="Times New Roman" w:cs="Times New Roman"/>
          <w:bCs/>
          <w:iCs/>
          <w:szCs w:val="20"/>
          <w:lang w:val="sr-Latn-CS"/>
        </w:rPr>
        <w:lastRenderedPageBreak/>
        <w:t xml:space="preserve">Sam koncept sezonskih skladišta postoji već duži niz godina, </w:t>
      </w:r>
      <w:r w:rsidR="00E74701">
        <w:rPr>
          <w:rFonts w:ascii="Times New Roman" w:eastAsia="Times New Roman" w:hAnsi="Times New Roman" w:cs="Times New Roman"/>
          <w:bCs/>
          <w:iCs/>
          <w:szCs w:val="20"/>
          <w:lang w:val="sr-Latn-CS"/>
        </w:rPr>
        <w:t>čak od 1959</w:t>
      </w:r>
      <w:r w:rsidR="0069625B">
        <w:rPr>
          <w:rFonts w:ascii="Times New Roman" w:eastAsia="Times New Roman" w:hAnsi="Times New Roman" w:cs="Times New Roman"/>
          <w:bCs/>
          <w:iCs/>
          <w:szCs w:val="20"/>
          <w:lang w:val="sr-Latn-CS"/>
        </w:rPr>
        <w:t>,</w:t>
      </w:r>
      <w:r w:rsidR="00E74701">
        <w:rPr>
          <w:rFonts w:ascii="Times New Roman" w:eastAsia="Times New Roman" w:hAnsi="Times New Roman" w:cs="Times New Roman"/>
          <w:bCs/>
          <w:iCs/>
          <w:szCs w:val="20"/>
          <w:lang w:val="sr-Latn-CS"/>
        </w:rPr>
        <w:t xml:space="preserve"> samo što je tek u poslednjih par godina dobio na popularnosti kako se teži ka smanjenu emisija gasova staklene bašte. Po podacima iz 2019. u tom trenutku u Evropi se nalazilo 39 različitih sistema sa sezonskim skladištima energije, gde su zemlje sa najvećim brojem ovakvih sistema Nemačka i Danska</w:t>
      </w:r>
      <w:r w:rsidR="00F40447">
        <w:rPr>
          <w:rFonts w:ascii="Times New Roman" w:eastAsia="Times New Roman" w:hAnsi="Times New Roman" w:cs="Times New Roman"/>
          <w:bCs/>
          <w:iCs/>
          <w:szCs w:val="20"/>
          <w:lang w:val="sr-Latn-CS"/>
        </w:rPr>
        <w:t>, a broj ovakvih sistema se povećava iz godine u godinu širom sveta</w:t>
      </w:r>
      <w:r w:rsidR="009F767A">
        <w:rPr>
          <w:rFonts w:ascii="Times New Roman" w:eastAsia="Times New Roman" w:hAnsi="Times New Roman" w:cs="Times New Roman"/>
          <w:bCs/>
          <w:iCs/>
          <w:szCs w:val="20"/>
          <w:lang w:val="sr-Latn-CS"/>
        </w:rPr>
        <w:t xml:space="preserve"> [</w:t>
      </w:r>
      <w:r w:rsidR="001F4FE5">
        <w:rPr>
          <w:rFonts w:ascii="Times New Roman" w:eastAsia="Times New Roman" w:hAnsi="Times New Roman" w:cs="Times New Roman"/>
          <w:bCs/>
          <w:iCs/>
          <w:szCs w:val="20"/>
          <w:lang w:val="sr-Latn-CS"/>
        </w:rPr>
        <w:t>1</w:t>
      </w:r>
      <w:r w:rsidR="009F767A">
        <w:rPr>
          <w:rFonts w:ascii="Times New Roman" w:eastAsia="Times New Roman" w:hAnsi="Times New Roman" w:cs="Times New Roman"/>
          <w:bCs/>
          <w:iCs/>
          <w:szCs w:val="20"/>
          <w:lang w:val="sr-Latn-CS"/>
        </w:rPr>
        <w:t>].</w:t>
      </w:r>
    </w:p>
    <w:p w14:paraId="129481DC" w14:textId="0A1BDA8C" w:rsidR="00E32CBD" w:rsidRDefault="004A6D86" w:rsidP="001F58A6">
      <w:pPr>
        <w:spacing w:before="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 TIPOVI SKLADIŠTA</w:t>
      </w:r>
    </w:p>
    <w:p w14:paraId="70D1CEF9" w14:textId="75A75751" w:rsidR="00FB1F36" w:rsidRDefault="00B07466" w:rsidP="00FB1F36">
      <w:pPr>
        <w:spacing w:before="120"/>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 xml:space="preserve">Iz istraživanja na polju </w:t>
      </w:r>
      <w:r w:rsidR="00FB1F36" w:rsidRPr="00FB1F36">
        <w:rPr>
          <w:rFonts w:ascii="Times New Roman" w:eastAsia="Times New Roman" w:hAnsi="Times New Roman" w:cs="Times New Roman"/>
          <w:bCs/>
          <w:iCs/>
          <w:szCs w:val="20"/>
          <w:lang w:val="sr-Latn-CS"/>
        </w:rPr>
        <w:t>sezonsko</w:t>
      </w:r>
      <w:r>
        <w:rPr>
          <w:rFonts w:ascii="Times New Roman" w:eastAsia="Times New Roman" w:hAnsi="Times New Roman" w:cs="Times New Roman"/>
          <w:bCs/>
          <w:iCs/>
          <w:szCs w:val="20"/>
          <w:lang w:val="sr-Latn-CS"/>
        </w:rPr>
        <w:t>g</w:t>
      </w:r>
      <w:r w:rsidR="00FB1F36" w:rsidRPr="00FB1F36">
        <w:rPr>
          <w:rFonts w:ascii="Times New Roman" w:eastAsia="Times New Roman" w:hAnsi="Times New Roman" w:cs="Times New Roman"/>
          <w:bCs/>
          <w:iCs/>
          <w:szCs w:val="20"/>
          <w:lang w:val="sr-Latn-CS"/>
        </w:rPr>
        <w:t xml:space="preserve"> skladištenj</w:t>
      </w:r>
      <w:r>
        <w:rPr>
          <w:rFonts w:ascii="Times New Roman" w:eastAsia="Times New Roman" w:hAnsi="Times New Roman" w:cs="Times New Roman"/>
          <w:bCs/>
          <w:iCs/>
          <w:szCs w:val="20"/>
          <w:lang w:val="sr-Latn-CS"/>
        </w:rPr>
        <w:t>a</w:t>
      </w:r>
      <w:r w:rsidR="00FB1F36" w:rsidRPr="00FB1F36">
        <w:rPr>
          <w:rFonts w:ascii="Times New Roman" w:eastAsia="Times New Roman" w:hAnsi="Times New Roman" w:cs="Times New Roman"/>
          <w:bCs/>
          <w:iCs/>
          <w:szCs w:val="20"/>
          <w:lang w:val="sr-Latn-CS"/>
        </w:rPr>
        <w:t xml:space="preserve"> </w:t>
      </w:r>
      <w:r>
        <w:rPr>
          <w:rFonts w:ascii="Times New Roman" w:eastAsia="Times New Roman" w:hAnsi="Times New Roman" w:cs="Times New Roman"/>
          <w:bCs/>
          <w:iCs/>
          <w:szCs w:val="20"/>
          <w:lang w:val="sr-Latn-CS"/>
        </w:rPr>
        <w:t>toplote</w:t>
      </w:r>
      <w:r w:rsidR="008D38A3">
        <w:rPr>
          <w:rFonts w:ascii="Times New Roman" w:eastAsia="Times New Roman" w:hAnsi="Times New Roman" w:cs="Times New Roman"/>
          <w:bCs/>
          <w:iCs/>
          <w:szCs w:val="20"/>
          <w:lang w:val="sr-Latn-CS"/>
        </w:rPr>
        <w:t xml:space="preserve"> su proistekla,</w:t>
      </w:r>
      <w:r w:rsidR="00FB1F36" w:rsidRPr="00FB1F36">
        <w:rPr>
          <w:rFonts w:ascii="Times New Roman" w:eastAsia="Times New Roman" w:hAnsi="Times New Roman" w:cs="Times New Roman"/>
          <w:bCs/>
          <w:iCs/>
          <w:szCs w:val="20"/>
          <w:lang w:val="sr-Latn-CS"/>
        </w:rPr>
        <w:t xml:space="preserve"> četiri</w:t>
      </w:r>
      <w:r>
        <w:rPr>
          <w:rFonts w:ascii="Times New Roman" w:eastAsia="Times New Roman" w:hAnsi="Times New Roman" w:cs="Times New Roman"/>
          <w:bCs/>
          <w:iCs/>
          <w:szCs w:val="20"/>
          <w:lang w:val="sr-Latn-CS"/>
        </w:rPr>
        <w:t xml:space="preserve"> </w:t>
      </w:r>
      <w:r w:rsidR="00FB1F36" w:rsidRPr="00FB1F36">
        <w:rPr>
          <w:rFonts w:ascii="Times New Roman" w:eastAsia="Times New Roman" w:hAnsi="Times New Roman" w:cs="Times New Roman"/>
          <w:bCs/>
          <w:iCs/>
          <w:szCs w:val="20"/>
          <w:lang w:val="sr-Latn-CS"/>
        </w:rPr>
        <w:t>tipa skladišta</w:t>
      </w:r>
      <w:r w:rsidR="008D38A3">
        <w:rPr>
          <w:rFonts w:ascii="Times New Roman" w:eastAsia="Times New Roman" w:hAnsi="Times New Roman" w:cs="Times New Roman"/>
          <w:bCs/>
          <w:iCs/>
          <w:szCs w:val="20"/>
          <w:lang w:val="sr-Latn-CS"/>
        </w:rPr>
        <w:t xml:space="preserve"> </w:t>
      </w:r>
      <w:r w:rsidR="007531F8">
        <w:rPr>
          <w:rFonts w:ascii="Times New Roman" w:eastAsia="Times New Roman" w:hAnsi="Times New Roman" w:cs="Times New Roman"/>
          <w:bCs/>
          <w:iCs/>
          <w:szCs w:val="20"/>
          <w:lang w:val="sr-Latn-CS"/>
        </w:rPr>
        <w:t>(Slika 1)</w:t>
      </w:r>
      <w:r w:rsidR="00FB1F36" w:rsidRPr="00FB1F36">
        <w:rPr>
          <w:rFonts w:ascii="Times New Roman" w:eastAsia="Times New Roman" w:hAnsi="Times New Roman" w:cs="Times New Roman"/>
          <w:bCs/>
          <w:iCs/>
          <w:szCs w:val="20"/>
          <w:lang w:val="sr-Latn-CS"/>
        </w:rPr>
        <w:t>. Za svako skladište, materijali i konstruktivni elementi treba da obezbede pravilno funkcionisanje u periodu od trideset do pedeset godina.</w:t>
      </w:r>
      <w:r w:rsidR="00FB1F36">
        <w:rPr>
          <w:rFonts w:ascii="Times New Roman" w:eastAsia="Times New Roman" w:hAnsi="Times New Roman" w:cs="Times New Roman"/>
          <w:bCs/>
          <w:iCs/>
          <w:szCs w:val="20"/>
          <w:lang w:val="sr-Latn-CS"/>
        </w:rPr>
        <w:t xml:space="preserve"> </w:t>
      </w:r>
      <w:r w:rsidR="008D38A3">
        <w:rPr>
          <w:rFonts w:ascii="Times New Roman" w:eastAsia="Times New Roman" w:hAnsi="Times New Roman" w:cs="Times New Roman"/>
          <w:bCs/>
          <w:iCs/>
          <w:szCs w:val="20"/>
          <w:lang w:val="sr-Latn-CS"/>
        </w:rPr>
        <w:t>Pomenute č</w:t>
      </w:r>
      <w:r w:rsidR="00FB1F36">
        <w:rPr>
          <w:rFonts w:ascii="Times New Roman" w:eastAsia="Times New Roman" w:hAnsi="Times New Roman" w:cs="Times New Roman"/>
          <w:bCs/>
          <w:iCs/>
          <w:szCs w:val="20"/>
          <w:lang w:val="sr-Latn-CS"/>
        </w:rPr>
        <w:t>etiri tehnologije</w:t>
      </w:r>
      <w:r w:rsidR="008D38A3">
        <w:rPr>
          <w:rFonts w:ascii="Times New Roman" w:eastAsia="Times New Roman" w:hAnsi="Times New Roman" w:cs="Times New Roman"/>
          <w:bCs/>
          <w:iCs/>
          <w:szCs w:val="20"/>
          <w:lang w:val="sr-Latn-CS"/>
        </w:rPr>
        <w:t xml:space="preserve"> su:</w:t>
      </w:r>
    </w:p>
    <w:p w14:paraId="0350745D" w14:textId="222C495C" w:rsidR="00FB1F36" w:rsidRPr="00FB1F36" w:rsidRDefault="00FB1F36" w:rsidP="00FB1F36">
      <w:pPr>
        <w:pStyle w:val="ListParagraph"/>
        <w:numPr>
          <w:ilvl w:val="0"/>
          <w:numId w:val="1"/>
        </w:numPr>
        <w:spacing w:before="120"/>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Skladište toplotne energije u rezervoaru</w:t>
      </w:r>
      <w:r w:rsidR="000700EB">
        <w:rPr>
          <w:rFonts w:ascii="Times New Roman" w:eastAsia="Times New Roman" w:hAnsi="Times New Roman" w:cs="Times New Roman"/>
          <w:bCs/>
          <w:iCs/>
          <w:szCs w:val="20"/>
          <w:lang w:val="sr-Latn-CS"/>
        </w:rPr>
        <w:t xml:space="preserve"> – </w:t>
      </w:r>
      <w:r>
        <w:rPr>
          <w:rFonts w:ascii="Times New Roman" w:eastAsia="Times New Roman" w:hAnsi="Times New Roman" w:cs="Times New Roman"/>
          <w:bCs/>
          <w:iCs/>
          <w:szCs w:val="20"/>
          <w:lang w:val="sr-Latn-CS"/>
        </w:rPr>
        <w:t>TTES (60 do 80 kWh/m</w:t>
      </w:r>
      <w:r>
        <w:rPr>
          <w:rFonts w:ascii="Times New Roman" w:eastAsia="Times New Roman" w:hAnsi="Times New Roman" w:cs="Times New Roman"/>
          <w:bCs/>
          <w:iCs/>
          <w:szCs w:val="20"/>
          <w:vertAlign w:val="superscript"/>
          <w:lang w:val="sr-Latn-CS"/>
        </w:rPr>
        <w:t>3</w:t>
      </w:r>
      <w:r>
        <w:rPr>
          <w:rFonts w:ascii="Times New Roman" w:eastAsia="Times New Roman" w:hAnsi="Times New Roman" w:cs="Times New Roman"/>
          <w:bCs/>
          <w:iCs/>
          <w:szCs w:val="20"/>
          <w:lang w:val="sr-Latn-CS"/>
        </w:rPr>
        <w:t>)</w:t>
      </w:r>
      <w:r w:rsidR="000420CF">
        <w:rPr>
          <w:rFonts w:ascii="Times New Roman" w:eastAsia="Times New Roman" w:hAnsi="Times New Roman" w:cs="Times New Roman"/>
          <w:bCs/>
          <w:iCs/>
          <w:szCs w:val="20"/>
          <w:lang w:val="sr-Latn-CS"/>
        </w:rPr>
        <w:t>.</w:t>
      </w:r>
    </w:p>
    <w:p w14:paraId="248E3CBE" w14:textId="22B39C10" w:rsidR="00FB1F36" w:rsidRDefault="00FB1F36" w:rsidP="00FB1F36">
      <w:pPr>
        <w:pStyle w:val="ListParagraph"/>
        <w:numPr>
          <w:ilvl w:val="0"/>
          <w:numId w:val="1"/>
        </w:numPr>
        <w:spacing w:before="120"/>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Skladište toplotne energije u jami – PTES (</w:t>
      </w:r>
      <w:r w:rsidR="007531F8">
        <w:rPr>
          <w:rFonts w:ascii="Times New Roman" w:eastAsia="Times New Roman" w:hAnsi="Times New Roman" w:cs="Times New Roman"/>
          <w:bCs/>
          <w:iCs/>
          <w:szCs w:val="20"/>
          <w:lang w:val="sr-Latn-CS"/>
        </w:rPr>
        <w:t>30</w:t>
      </w:r>
      <w:r>
        <w:rPr>
          <w:rFonts w:ascii="Times New Roman" w:eastAsia="Times New Roman" w:hAnsi="Times New Roman" w:cs="Times New Roman"/>
          <w:bCs/>
          <w:iCs/>
          <w:szCs w:val="20"/>
          <w:lang w:val="sr-Latn-CS"/>
        </w:rPr>
        <w:t xml:space="preserve"> do </w:t>
      </w:r>
      <w:r w:rsidR="007531F8">
        <w:rPr>
          <w:rFonts w:ascii="Times New Roman" w:eastAsia="Times New Roman" w:hAnsi="Times New Roman" w:cs="Times New Roman"/>
          <w:bCs/>
          <w:iCs/>
          <w:szCs w:val="20"/>
          <w:lang w:val="sr-Latn-CS"/>
        </w:rPr>
        <w:t>50</w:t>
      </w:r>
      <w:r>
        <w:rPr>
          <w:rFonts w:ascii="Times New Roman" w:eastAsia="Times New Roman" w:hAnsi="Times New Roman" w:cs="Times New Roman"/>
          <w:bCs/>
          <w:iCs/>
          <w:szCs w:val="20"/>
          <w:lang w:val="sr-Latn-CS"/>
        </w:rPr>
        <w:t xml:space="preserve"> kWh/m</w:t>
      </w:r>
      <w:r>
        <w:rPr>
          <w:rFonts w:ascii="Times New Roman" w:eastAsia="Times New Roman" w:hAnsi="Times New Roman" w:cs="Times New Roman"/>
          <w:bCs/>
          <w:iCs/>
          <w:szCs w:val="20"/>
          <w:vertAlign w:val="superscript"/>
          <w:lang w:val="sr-Latn-CS"/>
        </w:rPr>
        <w:t>3</w:t>
      </w:r>
      <w:r>
        <w:rPr>
          <w:rFonts w:ascii="Times New Roman" w:eastAsia="Times New Roman" w:hAnsi="Times New Roman" w:cs="Times New Roman"/>
          <w:bCs/>
          <w:iCs/>
          <w:szCs w:val="20"/>
          <w:lang w:val="sr-Latn-CS"/>
        </w:rPr>
        <w:t>)</w:t>
      </w:r>
      <w:r w:rsidR="000420CF">
        <w:rPr>
          <w:rFonts w:ascii="Times New Roman" w:eastAsia="Times New Roman" w:hAnsi="Times New Roman" w:cs="Times New Roman"/>
          <w:bCs/>
          <w:iCs/>
          <w:szCs w:val="20"/>
          <w:lang w:val="sr-Latn-CS"/>
        </w:rPr>
        <w:t>.</w:t>
      </w:r>
    </w:p>
    <w:p w14:paraId="1A3E6EBA" w14:textId="5F76D89E" w:rsidR="00FB1F36" w:rsidRDefault="00FB1F36" w:rsidP="00FB1F36">
      <w:pPr>
        <w:pStyle w:val="ListParagraph"/>
        <w:numPr>
          <w:ilvl w:val="0"/>
          <w:numId w:val="1"/>
        </w:numPr>
        <w:spacing w:before="120"/>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Skladište toplotne energije u bušotini – BTES (</w:t>
      </w:r>
      <w:r w:rsidR="007531F8">
        <w:rPr>
          <w:rFonts w:ascii="Times New Roman" w:eastAsia="Times New Roman" w:hAnsi="Times New Roman" w:cs="Times New Roman"/>
          <w:bCs/>
          <w:iCs/>
          <w:szCs w:val="20"/>
          <w:lang w:val="sr-Latn-CS"/>
        </w:rPr>
        <w:t>15</w:t>
      </w:r>
      <w:r>
        <w:rPr>
          <w:rFonts w:ascii="Times New Roman" w:eastAsia="Times New Roman" w:hAnsi="Times New Roman" w:cs="Times New Roman"/>
          <w:bCs/>
          <w:iCs/>
          <w:szCs w:val="20"/>
          <w:lang w:val="sr-Latn-CS"/>
        </w:rPr>
        <w:t xml:space="preserve"> do </w:t>
      </w:r>
      <w:r w:rsidR="007531F8">
        <w:rPr>
          <w:rFonts w:ascii="Times New Roman" w:eastAsia="Times New Roman" w:hAnsi="Times New Roman" w:cs="Times New Roman"/>
          <w:bCs/>
          <w:iCs/>
          <w:szCs w:val="20"/>
          <w:lang w:val="sr-Latn-CS"/>
        </w:rPr>
        <w:t>30</w:t>
      </w:r>
      <w:r>
        <w:rPr>
          <w:rFonts w:ascii="Times New Roman" w:eastAsia="Times New Roman" w:hAnsi="Times New Roman" w:cs="Times New Roman"/>
          <w:bCs/>
          <w:iCs/>
          <w:szCs w:val="20"/>
          <w:lang w:val="sr-Latn-CS"/>
        </w:rPr>
        <w:t xml:space="preserve"> kWh/m</w:t>
      </w:r>
      <w:r>
        <w:rPr>
          <w:rFonts w:ascii="Times New Roman" w:eastAsia="Times New Roman" w:hAnsi="Times New Roman" w:cs="Times New Roman"/>
          <w:bCs/>
          <w:iCs/>
          <w:szCs w:val="20"/>
          <w:vertAlign w:val="superscript"/>
          <w:lang w:val="sr-Latn-CS"/>
        </w:rPr>
        <w:t>3</w:t>
      </w:r>
      <w:r>
        <w:rPr>
          <w:rFonts w:ascii="Times New Roman" w:eastAsia="Times New Roman" w:hAnsi="Times New Roman" w:cs="Times New Roman"/>
          <w:bCs/>
          <w:iCs/>
          <w:szCs w:val="20"/>
          <w:lang w:val="sr-Latn-CS"/>
        </w:rPr>
        <w:t>)</w:t>
      </w:r>
      <w:r w:rsidR="000420CF">
        <w:rPr>
          <w:rFonts w:ascii="Times New Roman" w:eastAsia="Times New Roman" w:hAnsi="Times New Roman" w:cs="Times New Roman"/>
          <w:bCs/>
          <w:iCs/>
          <w:szCs w:val="20"/>
          <w:lang w:val="sr-Latn-CS"/>
        </w:rPr>
        <w:t>.</w:t>
      </w:r>
    </w:p>
    <w:p w14:paraId="2D34E5DD" w14:textId="40E9CDC4" w:rsidR="00FB1F36" w:rsidRDefault="00FB1F36" w:rsidP="00FB1F36">
      <w:pPr>
        <w:pStyle w:val="ListParagraph"/>
        <w:numPr>
          <w:ilvl w:val="0"/>
          <w:numId w:val="1"/>
        </w:numPr>
        <w:spacing w:before="120"/>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Skladište toplotne energije u akviferu – ATES (</w:t>
      </w:r>
      <w:r w:rsidR="007531F8">
        <w:rPr>
          <w:rFonts w:ascii="Times New Roman" w:eastAsia="Times New Roman" w:hAnsi="Times New Roman" w:cs="Times New Roman"/>
          <w:bCs/>
          <w:iCs/>
          <w:szCs w:val="20"/>
          <w:lang w:val="sr-Latn-CS"/>
        </w:rPr>
        <w:t>30</w:t>
      </w:r>
      <w:r>
        <w:rPr>
          <w:rFonts w:ascii="Times New Roman" w:eastAsia="Times New Roman" w:hAnsi="Times New Roman" w:cs="Times New Roman"/>
          <w:bCs/>
          <w:iCs/>
          <w:szCs w:val="20"/>
          <w:lang w:val="sr-Latn-CS"/>
        </w:rPr>
        <w:t xml:space="preserve"> do </w:t>
      </w:r>
      <w:r w:rsidR="007531F8">
        <w:rPr>
          <w:rFonts w:ascii="Times New Roman" w:eastAsia="Times New Roman" w:hAnsi="Times New Roman" w:cs="Times New Roman"/>
          <w:bCs/>
          <w:iCs/>
          <w:szCs w:val="20"/>
          <w:lang w:val="sr-Latn-CS"/>
        </w:rPr>
        <w:t>40</w:t>
      </w:r>
      <w:r>
        <w:rPr>
          <w:rFonts w:ascii="Times New Roman" w:eastAsia="Times New Roman" w:hAnsi="Times New Roman" w:cs="Times New Roman"/>
          <w:bCs/>
          <w:iCs/>
          <w:szCs w:val="20"/>
          <w:lang w:val="sr-Latn-CS"/>
        </w:rPr>
        <w:t xml:space="preserve"> kWh/m</w:t>
      </w:r>
      <w:r>
        <w:rPr>
          <w:rFonts w:ascii="Times New Roman" w:eastAsia="Times New Roman" w:hAnsi="Times New Roman" w:cs="Times New Roman"/>
          <w:bCs/>
          <w:iCs/>
          <w:szCs w:val="20"/>
          <w:vertAlign w:val="superscript"/>
          <w:lang w:val="sr-Latn-CS"/>
        </w:rPr>
        <w:t>3</w:t>
      </w:r>
      <w:r>
        <w:rPr>
          <w:rFonts w:ascii="Times New Roman" w:eastAsia="Times New Roman" w:hAnsi="Times New Roman" w:cs="Times New Roman"/>
          <w:bCs/>
          <w:iCs/>
          <w:szCs w:val="20"/>
          <w:lang w:val="sr-Latn-CS"/>
        </w:rPr>
        <w:t>)</w:t>
      </w:r>
      <w:r w:rsidR="000420CF">
        <w:rPr>
          <w:rFonts w:ascii="Times New Roman" w:eastAsia="Times New Roman" w:hAnsi="Times New Roman" w:cs="Times New Roman"/>
          <w:bCs/>
          <w:iCs/>
          <w:szCs w:val="20"/>
          <w:lang w:val="sr-Latn-CS"/>
        </w:rPr>
        <w:t xml:space="preserve"> </w:t>
      </w:r>
      <w:r w:rsidR="000420CF">
        <w:rPr>
          <w:rFonts w:ascii="Times New Roman" w:eastAsia="Times New Roman" w:hAnsi="Times New Roman" w:cs="Times New Roman"/>
          <w:bCs/>
          <w:iCs/>
          <w:szCs w:val="20"/>
          <w:lang w:val="en-US"/>
        </w:rPr>
        <w:t>[2].</w:t>
      </w:r>
    </w:p>
    <w:p w14:paraId="6AD18C22" w14:textId="38917869" w:rsidR="007531F8" w:rsidRPr="007531F8" w:rsidRDefault="007531F8" w:rsidP="00B46299">
      <w:pPr>
        <w:spacing w:before="120"/>
        <w:jc w:val="center"/>
        <w:rPr>
          <w:rFonts w:ascii="Times New Roman" w:eastAsia="Times New Roman" w:hAnsi="Times New Roman" w:cs="Times New Roman"/>
          <w:bCs/>
          <w:iCs/>
          <w:szCs w:val="20"/>
          <w:lang w:val="sr-Latn-CS"/>
        </w:rPr>
      </w:pPr>
      <w:r>
        <w:rPr>
          <w:rFonts w:ascii="Times New Roman" w:eastAsia="Times New Roman" w:hAnsi="Times New Roman" w:cs="Times New Roman"/>
          <w:iCs/>
          <w:noProof/>
          <w:szCs w:val="20"/>
          <w:lang w:eastAsia="en-GB"/>
        </w:rPr>
        <w:drawing>
          <wp:inline distT="0" distB="0" distL="0" distR="0" wp14:anchorId="3FC53733" wp14:editId="015AAC49">
            <wp:extent cx="2976924" cy="22104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0986" cy="2265456"/>
                    </a:xfrm>
                    <a:prstGeom prst="rect">
                      <a:avLst/>
                    </a:prstGeom>
                    <a:noFill/>
                  </pic:spPr>
                </pic:pic>
              </a:graphicData>
            </a:graphic>
          </wp:inline>
        </w:drawing>
      </w:r>
    </w:p>
    <w:p w14:paraId="3D69ADD5" w14:textId="1AABB942" w:rsidR="007531F8" w:rsidRDefault="007531F8" w:rsidP="00D02C8A">
      <w:pPr>
        <w:spacing w:before="120"/>
        <w:jc w:val="center"/>
        <w:rPr>
          <w:rFonts w:ascii="Times New Roman" w:eastAsia="Times New Roman" w:hAnsi="Times New Roman" w:cs="Times New Roman"/>
          <w:bCs/>
          <w:i/>
          <w:szCs w:val="20"/>
          <w:lang w:val="sr-Latn-CS"/>
        </w:rPr>
      </w:pPr>
      <w:r w:rsidRPr="00D02C8A">
        <w:rPr>
          <w:rFonts w:ascii="Times New Roman" w:eastAsia="Times New Roman" w:hAnsi="Times New Roman" w:cs="Times New Roman"/>
          <w:bCs/>
          <w:szCs w:val="20"/>
          <w:lang w:val="sr-Latn-CS"/>
        </w:rPr>
        <w:t xml:space="preserve">Slika </w:t>
      </w:r>
      <w:r w:rsidR="00D754AB" w:rsidRPr="00D02C8A">
        <w:rPr>
          <w:rFonts w:ascii="Times New Roman" w:eastAsia="Times New Roman" w:hAnsi="Times New Roman" w:cs="Times New Roman"/>
          <w:bCs/>
          <w:szCs w:val="20"/>
          <w:lang w:val="sr-Latn-CS"/>
        </w:rPr>
        <w:t>1</w:t>
      </w:r>
      <w:r w:rsidRPr="00D02C8A">
        <w:rPr>
          <w:rFonts w:ascii="Times New Roman" w:eastAsia="Times New Roman" w:hAnsi="Times New Roman" w:cs="Times New Roman"/>
          <w:bCs/>
          <w:szCs w:val="20"/>
          <w:lang w:val="sr-Latn-CS"/>
        </w:rPr>
        <w:t>.</w:t>
      </w:r>
      <w:r w:rsidRPr="007531F8">
        <w:rPr>
          <w:rFonts w:ascii="Times New Roman" w:eastAsia="Times New Roman" w:hAnsi="Times New Roman" w:cs="Times New Roman"/>
          <w:bCs/>
          <w:i/>
          <w:szCs w:val="20"/>
          <w:lang w:val="sr-Latn-CS"/>
        </w:rPr>
        <w:t xml:space="preserve"> Šematski prikaz četiri najznačajnija tip</w:t>
      </w:r>
      <w:r w:rsidR="0069625B">
        <w:rPr>
          <w:rFonts w:ascii="Times New Roman" w:eastAsia="Times New Roman" w:hAnsi="Times New Roman" w:cs="Times New Roman"/>
          <w:bCs/>
          <w:i/>
          <w:szCs w:val="20"/>
          <w:lang w:val="sr-Latn-CS"/>
        </w:rPr>
        <w:t>a</w:t>
      </w:r>
      <w:r w:rsidRPr="007531F8">
        <w:rPr>
          <w:rFonts w:ascii="Times New Roman" w:eastAsia="Times New Roman" w:hAnsi="Times New Roman" w:cs="Times New Roman"/>
          <w:bCs/>
          <w:i/>
          <w:szCs w:val="20"/>
          <w:lang w:val="sr-Latn-CS"/>
        </w:rPr>
        <w:t xml:space="preserve"> sezonskih skladišta </w:t>
      </w:r>
      <w:r w:rsidR="008D38A3">
        <w:rPr>
          <w:rFonts w:ascii="Times New Roman" w:eastAsia="Times New Roman" w:hAnsi="Times New Roman" w:cs="Times New Roman"/>
          <w:bCs/>
          <w:i/>
          <w:szCs w:val="20"/>
          <w:lang w:val="sr-Latn-CS"/>
        </w:rPr>
        <w:t>toplote</w:t>
      </w:r>
      <w:r w:rsidR="00691903">
        <w:rPr>
          <w:rFonts w:ascii="Times New Roman" w:eastAsia="Times New Roman" w:hAnsi="Times New Roman" w:cs="Times New Roman"/>
          <w:bCs/>
          <w:i/>
          <w:szCs w:val="20"/>
          <w:lang w:val="sr-Latn-CS"/>
        </w:rPr>
        <w:t xml:space="preserve"> [</w:t>
      </w:r>
      <w:r w:rsidR="000420CF">
        <w:rPr>
          <w:rFonts w:ascii="Times New Roman" w:eastAsia="Times New Roman" w:hAnsi="Times New Roman" w:cs="Times New Roman"/>
          <w:bCs/>
          <w:i/>
          <w:szCs w:val="20"/>
          <w:lang w:val="sr-Latn-CS"/>
        </w:rPr>
        <w:t>2</w:t>
      </w:r>
      <w:r w:rsidR="00691903">
        <w:rPr>
          <w:rFonts w:ascii="Times New Roman" w:eastAsia="Times New Roman" w:hAnsi="Times New Roman" w:cs="Times New Roman"/>
          <w:bCs/>
          <w:i/>
          <w:szCs w:val="20"/>
          <w:lang w:val="sr-Latn-CS"/>
        </w:rPr>
        <w:t>]</w:t>
      </w:r>
    </w:p>
    <w:p w14:paraId="2FE7E040" w14:textId="2578BAB0" w:rsidR="00FA3B3B" w:rsidRDefault="007531F8" w:rsidP="00FA3B3B">
      <w:pPr>
        <w:spacing w:before="120"/>
        <w:rPr>
          <w:rFonts w:ascii="Times New Roman" w:eastAsia="Times New Roman" w:hAnsi="Times New Roman" w:cs="Times New Roman"/>
          <w:bCs/>
          <w:iCs/>
          <w:szCs w:val="20"/>
          <w:lang w:val="sr-Latn-CS"/>
        </w:rPr>
      </w:pPr>
      <w:r w:rsidRPr="007531F8">
        <w:rPr>
          <w:rFonts w:ascii="Times New Roman" w:eastAsia="Times New Roman" w:hAnsi="Times New Roman" w:cs="Times New Roman"/>
          <w:bCs/>
          <w:iCs/>
          <w:szCs w:val="20"/>
          <w:lang w:val="sr-Latn-CS"/>
        </w:rPr>
        <w:t>Četiri tipa skladišta koja su gore pomenuta spadaju pod domen skladišta osetne toplote, pored njih postoje skladišta latentne toplote kao i termohemijska skladišta, oba tipa će biti pomenuta i ukratko objašnjenja, ali  fokus ovog rada je na skladištima osetne toplote</w:t>
      </w:r>
      <w:r w:rsidR="00FA3B3B">
        <w:rPr>
          <w:rFonts w:ascii="Times New Roman" w:eastAsia="Times New Roman" w:hAnsi="Times New Roman" w:cs="Times New Roman"/>
          <w:bCs/>
          <w:iCs/>
          <w:szCs w:val="20"/>
          <w:lang w:val="sr-Latn-CS"/>
        </w:rPr>
        <w:t>.</w:t>
      </w:r>
    </w:p>
    <w:bookmarkEnd w:id="1"/>
    <w:bookmarkEnd w:id="3"/>
    <w:p w14:paraId="5AC92AF8" w14:textId="3678A681" w:rsidR="00BC22AE" w:rsidRDefault="00BC22AE" w:rsidP="00BC22AE">
      <w:pPr>
        <w:spacing w:line="360" w:lineRule="auto"/>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2.1 Skladište toplotne energije u rezervoaru (TTES)</w:t>
      </w:r>
    </w:p>
    <w:p w14:paraId="4D9882B2" w14:textId="2C200915" w:rsidR="00BC22AE" w:rsidRDefault="0069625B" w:rsidP="00BC22AE">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lastRenderedPageBreak/>
        <w:t>Ovi</w:t>
      </w:r>
      <w:r w:rsidR="00BC22AE" w:rsidRPr="00BC22AE">
        <w:rPr>
          <w:rFonts w:ascii="Times New Roman" w:eastAsia="Times New Roman" w:hAnsi="Times New Roman" w:cs="Times New Roman"/>
          <w:bCs/>
          <w:iCs/>
          <w:szCs w:val="20"/>
          <w:lang w:val="sr-Latn-CS"/>
        </w:rPr>
        <w:t xml:space="preserve"> sistem</w:t>
      </w:r>
      <w:r>
        <w:rPr>
          <w:rFonts w:ascii="Times New Roman" w:eastAsia="Times New Roman" w:hAnsi="Times New Roman" w:cs="Times New Roman"/>
          <w:bCs/>
          <w:iCs/>
          <w:szCs w:val="20"/>
          <w:lang w:val="sr-Latn-CS"/>
        </w:rPr>
        <w:t>i</w:t>
      </w:r>
      <w:r w:rsidR="00BC22AE" w:rsidRPr="00BC22AE">
        <w:rPr>
          <w:rFonts w:ascii="Times New Roman" w:eastAsia="Times New Roman" w:hAnsi="Times New Roman" w:cs="Times New Roman"/>
          <w:bCs/>
          <w:iCs/>
          <w:szCs w:val="20"/>
          <w:lang w:val="sr-Latn-CS"/>
        </w:rPr>
        <w:t xml:space="preserve"> se uglavnom sastoj</w:t>
      </w:r>
      <w:r>
        <w:rPr>
          <w:rFonts w:ascii="Times New Roman" w:eastAsia="Times New Roman" w:hAnsi="Times New Roman" w:cs="Times New Roman"/>
          <w:bCs/>
          <w:iCs/>
          <w:szCs w:val="20"/>
          <w:lang w:val="sr-Latn-CS"/>
        </w:rPr>
        <w:t>e</w:t>
      </w:r>
      <w:r w:rsidR="00BC22AE" w:rsidRPr="00BC22AE">
        <w:rPr>
          <w:rFonts w:ascii="Times New Roman" w:eastAsia="Times New Roman" w:hAnsi="Times New Roman" w:cs="Times New Roman"/>
          <w:bCs/>
          <w:iCs/>
          <w:szCs w:val="20"/>
          <w:lang w:val="sr-Latn-CS"/>
        </w:rPr>
        <w:t xml:space="preserve"> od podzemnih rezervoara od armiranog betona napunjenih vodom (Slika </w:t>
      </w:r>
      <w:r w:rsidR="00BC22AE">
        <w:rPr>
          <w:rFonts w:ascii="Times New Roman" w:eastAsia="Times New Roman" w:hAnsi="Times New Roman" w:cs="Times New Roman"/>
          <w:bCs/>
          <w:iCs/>
          <w:szCs w:val="20"/>
          <w:lang w:val="sr-Latn-CS"/>
        </w:rPr>
        <w:t>1, gornji levi ugao</w:t>
      </w:r>
      <w:r w:rsidR="00BC22AE" w:rsidRPr="00BC22AE">
        <w:rPr>
          <w:rFonts w:ascii="Times New Roman" w:eastAsia="Times New Roman" w:hAnsi="Times New Roman" w:cs="Times New Roman"/>
          <w:bCs/>
          <w:iCs/>
          <w:szCs w:val="20"/>
          <w:lang w:val="sr-Latn-CS"/>
        </w:rPr>
        <w:t>), koji su spojeni na petlje za punjenje i pražnjenje. Ako ima dostupne toplotne energije za punjenje, ona se dovodi se u rezervoar. Potom se u periodu grejanja toplota odvodi iz rezervoara</w:t>
      </w:r>
      <w:r w:rsidR="00691903">
        <w:rPr>
          <w:rFonts w:ascii="Times New Roman" w:eastAsia="Times New Roman" w:hAnsi="Times New Roman" w:cs="Times New Roman"/>
          <w:bCs/>
          <w:iCs/>
          <w:szCs w:val="20"/>
          <w:lang w:val="sr-Latn-CS"/>
        </w:rPr>
        <w:t xml:space="preserve"> [</w:t>
      </w:r>
      <w:r w:rsidR="000420CF">
        <w:rPr>
          <w:rFonts w:ascii="Times New Roman" w:eastAsia="Times New Roman" w:hAnsi="Times New Roman" w:cs="Times New Roman"/>
          <w:bCs/>
          <w:iCs/>
          <w:szCs w:val="20"/>
          <w:lang w:val="sr-Latn-CS"/>
        </w:rPr>
        <w:t>2</w:t>
      </w:r>
      <w:r w:rsidR="00691903">
        <w:rPr>
          <w:rFonts w:ascii="Times New Roman" w:eastAsia="Times New Roman" w:hAnsi="Times New Roman" w:cs="Times New Roman"/>
          <w:bCs/>
          <w:iCs/>
          <w:szCs w:val="20"/>
          <w:lang w:val="sr-Latn-CS"/>
        </w:rPr>
        <w:t>].</w:t>
      </w:r>
    </w:p>
    <w:p w14:paraId="19D1A843" w14:textId="1B30CECF" w:rsidR="00BC22AE" w:rsidRDefault="00BC22AE" w:rsidP="00BC22AE">
      <w:pPr>
        <w:rPr>
          <w:rFonts w:ascii="Times New Roman" w:eastAsia="Times New Roman" w:hAnsi="Times New Roman" w:cs="Times New Roman"/>
          <w:bCs/>
          <w:iCs/>
          <w:szCs w:val="20"/>
          <w:lang w:val="sr-Latn-CS"/>
        </w:rPr>
      </w:pPr>
    </w:p>
    <w:p w14:paraId="3A7AA514" w14:textId="6427A53A" w:rsidR="00BC22AE" w:rsidRPr="00BC22AE" w:rsidRDefault="00BC22AE" w:rsidP="00BC22AE">
      <w:pPr>
        <w:spacing w:line="360" w:lineRule="auto"/>
        <w:rPr>
          <w:rFonts w:ascii="Times New Roman" w:eastAsia="Times New Roman" w:hAnsi="Times New Roman" w:cs="Times New Roman"/>
          <w:b/>
          <w:iCs/>
          <w:szCs w:val="20"/>
          <w:lang w:val="sr-Latn-CS"/>
        </w:rPr>
      </w:pPr>
      <w:r w:rsidRPr="00BC22AE">
        <w:rPr>
          <w:rFonts w:ascii="Times New Roman" w:eastAsia="Times New Roman" w:hAnsi="Times New Roman" w:cs="Times New Roman"/>
          <w:b/>
          <w:iCs/>
          <w:szCs w:val="20"/>
          <w:lang w:val="sr-Latn-CS"/>
        </w:rPr>
        <w:t>2.2 Skladište toplotne energije u jami (PTES)</w:t>
      </w:r>
    </w:p>
    <w:p w14:paraId="5FFA9289" w14:textId="04606487" w:rsidR="00BC22AE" w:rsidRDefault="00BC22AE" w:rsidP="00BC22AE">
      <w:pPr>
        <w:rPr>
          <w:rFonts w:ascii="Times New Roman" w:eastAsia="Times New Roman" w:hAnsi="Times New Roman" w:cs="Times New Roman"/>
          <w:bCs/>
          <w:iCs/>
          <w:szCs w:val="20"/>
          <w:lang w:val="sr-Latn-CS"/>
        </w:rPr>
      </w:pPr>
      <w:r w:rsidRPr="00BC22AE">
        <w:rPr>
          <w:rFonts w:ascii="Times New Roman" w:eastAsia="Times New Roman" w:hAnsi="Times New Roman" w:cs="Times New Roman"/>
          <w:bCs/>
          <w:iCs/>
          <w:szCs w:val="20"/>
          <w:lang w:val="sr-Latn-CS"/>
        </w:rPr>
        <w:t>Jamska skladišta toplotne energije su napravljena od veštačkog bazena ispunjenog akumulacionim materijalom i zatvorena sa poklopcem (Slika</w:t>
      </w:r>
      <w:r>
        <w:rPr>
          <w:rFonts w:ascii="Times New Roman" w:eastAsia="Times New Roman" w:hAnsi="Times New Roman" w:cs="Times New Roman"/>
          <w:bCs/>
          <w:iCs/>
          <w:szCs w:val="20"/>
          <w:lang w:val="sr-Latn-CS"/>
        </w:rPr>
        <w:t xml:space="preserve"> 1, gornji desni ugao</w:t>
      </w:r>
      <w:r w:rsidRPr="00BC22AE">
        <w:rPr>
          <w:rFonts w:ascii="Times New Roman" w:eastAsia="Times New Roman" w:hAnsi="Times New Roman" w:cs="Times New Roman"/>
          <w:bCs/>
          <w:iCs/>
          <w:szCs w:val="20"/>
          <w:lang w:val="sr-Latn-CS"/>
        </w:rPr>
        <w:t>). Obično nagnuti zidovi jame mogu biti toplotno izolovani i obloženi vodonepropusnom plastičnom folijom. Skladište se puni vodom i toplotno izolovani krov zatvara jamu. Krov može da pluta na vodi kao na skladištima u Danskoj ili može biti napravljen kao samonoseća konstrukcija. Još jedna od mogućnosti je da se skladište napuni sa šljunkom, zasiti sa vodom i da se u toj mešavini skladišti toplota. U ovom slučaju šljunak lako može da nosi težinu krova</w:t>
      </w:r>
      <w:r w:rsidR="00691903">
        <w:rPr>
          <w:rFonts w:ascii="Times New Roman" w:eastAsia="Times New Roman" w:hAnsi="Times New Roman" w:cs="Times New Roman"/>
          <w:bCs/>
          <w:iCs/>
          <w:szCs w:val="20"/>
          <w:lang w:val="sr-Latn-CS"/>
        </w:rPr>
        <w:t xml:space="preserve"> [</w:t>
      </w:r>
      <w:r w:rsidR="000420CF">
        <w:rPr>
          <w:rFonts w:ascii="Times New Roman" w:eastAsia="Times New Roman" w:hAnsi="Times New Roman" w:cs="Times New Roman"/>
          <w:bCs/>
          <w:iCs/>
          <w:szCs w:val="20"/>
          <w:lang w:val="sr-Latn-CS"/>
        </w:rPr>
        <w:t>2</w:t>
      </w:r>
      <w:r w:rsidR="00691903">
        <w:rPr>
          <w:rFonts w:ascii="Times New Roman" w:eastAsia="Times New Roman" w:hAnsi="Times New Roman" w:cs="Times New Roman"/>
          <w:bCs/>
          <w:iCs/>
          <w:szCs w:val="20"/>
          <w:lang w:val="sr-Latn-CS"/>
        </w:rPr>
        <w:t>]</w:t>
      </w:r>
      <w:r w:rsidRPr="00BC22AE">
        <w:rPr>
          <w:rFonts w:ascii="Times New Roman" w:eastAsia="Times New Roman" w:hAnsi="Times New Roman" w:cs="Times New Roman"/>
          <w:bCs/>
          <w:iCs/>
          <w:szCs w:val="20"/>
          <w:lang w:val="sr-Latn-CS"/>
        </w:rPr>
        <w:t>.</w:t>
      </w:r>
    </w:p>
    <w:p w14:paraId="43841EF4" w14:textId="3EA4488A" w:rsidR="00BC22AE" w:rsidRDefault="00BC22AE" w:rsidP="00BC22AE">
      <w:pPr>
        <w:rPr>
          <w:rFonts w:ascii="Times New Roman" w:eastAsia="Times New Roman" w:hAnsi="Times New Roman" w:cs="Times New Roman"/>
          <w:bCs/>
          <w:iCs/>
          <w:szCs w:val="20"/>
          <w:lang w:val="sr-Latn-CS"/>
        </w:rPr>
      </w:pPr>
    </w:p>
    <w:p w14:paraId="3F7F9E10" w14:textId="14686591" w:rsidR="00BC22AE" w:rsidRDefault="00BC22AE" w:rsidP="007D0EE6">
      <w:pPr>
        <w:spacing w:line="360" w:lineRule="auto"/>
        <w:rPr>
          <w:rFonts w:ascii="Times New Roman" w:eastAsia="Times New Roman" w:hAnsi="Times New Roman" w:cs="Times New Roman"/>
          <w:b/>
          <w:iCs/>
          <w:szCs w:val="20"/>
          <w:lang w:val="sr-Latn-CS"/>
        </w:rPr>
      </w:pPr>
      <w:r w:rsidRPr="00BC22AE">
        <w:rPr>
          <w:rFonts w:ascii="Times New Roman" w:eastAsia="Times New Roman" w:hAnsi="Times New Roman" w:cs="Times New Roman"/>
          <w:b/>
          <w:iCs/>
          <w:szCs w:val="20"/>
          <w:lang w:val="sr-Latn-CS"/>
        </w:rPr>
        <w:t>2.3 Skladište toplotne energije u bušotini (BTES)</w:t>
      </w:r>
    </w:p>
    <w:p w14:paraId="040D327D" w14:textId="65AD61E8" w:rsidR="00BC22AE" w:rsidRPr="00BC22AE" w:rsidRDefault="00BC22AE" w:rsidP="00BC22AE">
      <w:pPr>
        <w:rPr>
          <w:rFonts w:ascii="Times New Roman" w:eastAsia="Times New Roman" w:hAnsi="Times New Roman" w:cs="Times New Roman"/>
          <w:bCs/>
          <w:iCs/>
          <w:szCs w:val="20"/>
          <w:lang w:val="sr-Latn-CS"/>
        </w:rPr>
      </w:pPr>
      <w:r w:rsidRPr="00BC22AE">
        <w:rPr>
          <w:rFonts w:ascii="Times New Roman" w:eastAsia="Times New Roman" w:hAnsi="Times New Roman" w:cs="Times New Roman"/>
          <w:bCs/>
          <w:iCs/>
          <w:szCs w:val="20"/>
          <w:lang w:val="sr-Latn-CS"/>
        </w:rPr>
        <w:t xml:space="preserve">U ovom tipu skladišta, toplota se skladišti direktno pod zemljom. U-cevi, koje se zovu i kanali, se ubacuju u vertikalne bušotine i na taj način se pravi veliki izmenjivač toplote (Slika </w:t>
      </w:r>
      <w:r w:rsidR="00BF6F7B">
        <w:rPr>
          <w:rFonts w:ascii="Times New Roman" w:eastAsia="Times New Roman" w:hAnsi="Times New Roman" w:cs="Times New Roman"/>
          <w:bCs/>
          <w:iCs/>
          <w:szCs w:val="20"/>
          <w:lang w:val="sr-Latn-CS"/>
        </w:rPr>
        <w:t>1, donji levi ugao</w:t>
      </w:r>
      <w:r w:rsidRPr="00BC22AE">
        <w:rPr>
          <w:rFonts w:ascii="Times New Roman" w:eastAsia="Times New Roman" w:hAnsi="Times New Roman" w:cs="Times New Roman"/>
          <w:bCs/>
          <w:iCs/>
          <w:szCs w:val="20"/>
          <w:lang w:val="sr-Latn-CS"/>
        </w:rPr>
        <w:t>). Dok voda teče kroz U-cevi toplota se može dovoditi u zemlju ili se odvoditi iz nje. Tokom procesa punjenja, smer strujan</w:t>
      </w:r>
      <w:r w:rsidR="008D38A3">
        <w:rPr>
          <w:rFonts w:ascii="Times New Roman" w:eastAsia="Times New Roman" w:hAnsi="Times New Roman" w:cs="Times New Roman"/>
          <w:bCs/>
          <w:iCs/>
          <w:szCs w:val="20"/>
          <w:lang w:val="sr-Latn-CS"/>
        </w:rPr>
        <w:t>j</w:t>
      </w:r>
      <w:r w:rsidRPr="00BC22AE">
        <w:rPr>
          <w:rFonts w:ascii="Times New Roman" w:eastAsia="Times New Roman" w:hAnsi="Times New Roman" w:cs="Times New Roman"/>
          <w:bCs/>
          <w:iCs/>
          <w:szCs w:val="20"/>
          <w:lang w:val="sr-Latn-CS"/>
        </w:rPr>
        <w:t>a je od centra ka granicama skladišta kako bi se održale visoke temperature u centru i niže temperature na granicama skladišta. Tokom procesa pražnjenja smer strujanja je obrnut. Zagrejana zapremina tla čini skladište. Gornja površina skladišta je toplotn</w:t>
      </w:r>
      <w:r w:rsidR="00D0344B">
        <w:rPr>
          <w:rFonts w:ascii="Times New Roman" w:eastAsia="Times New Roman" w:hAnsi="Times New Roman" w:cs="Times New Roman"/>
          <w:bCs/>
          <w:iCs/>
          <w:szCs w:val="20"/>
          <w:lang w:val="sr-Latn-CS"/>
        </w:rPr>
        <w:t>o</w:t>
      </w:r>
      <w:r w:rsidRPr="00BC22AE">
        <w:rPr>
          <w:rFonts w:ascii="Times New Roman" w:eastAsia="Times New Roman" w:hAnsi="Times New Roman" w:cs="Times New Roman"/>
          <w:bCs/>
          <w:iCs/>
          <w:szCs w:val="20"/>
          <w:lang w:val="sr-Latn-CS"/>
        </w:rPr>
        <w:t xml:space="preserve"> izolovana</w:t>
      </w:r>
      <w:r w:rsidR="00691903">
        <w:rPr>
          <w:rFonts w:ascii="Times New Roman" w:eastAsia="Times New Roman" w:hAnsi="Times New Roman" w:cs="Times New Roman"/>
          <w:bCs/>
          <w:iCs/>
          <w:szCs w:val="20"/>
          <w:lang w:val="sr-Latn-CS"/>
        </w:rPr>
        <w:t xml:space="preserve"> [</w:t>
      </w:r>
      <w:r w:rsidR="000420CF">
        <w:rPr>
          <w:rFonts w:ascii="Times New Roman" w:eastAsia="Times New Roman" w:hAnsi="Times New Roman" w:cs="Times New Roman"/>
          <w:bCs/>
          <w:iCs/>
          <w:szCs w:val="20"/>
          <w:lang w:val="sr-Latn-CS"/>
        </w:rPr>
        <w:t>2</w:t>
      </w:r>
      <w:r w:rsidR="00691903">
        <w:rPr>
          <w:rFonts w:ascii="Times New Roman" w:eastAsia="Times New Roman" w:hAnsi="Times New Roman" w:cs="Times New Roman"/>
          <w:bCs/>
          <w:iCs/>
          <w:szCs w:val="20"/>
          <w:lang w:val="sr-Latn-CS"/>
        </w:rPr>
        <w:t>]</w:t>
      </w:r>
      <w:r w:rsidRPr="00BC22AE">
        <w:rPr>
          <w:rFonts w:ascii="Times New Roman" w:eastAsia="Times New Roman" w:hAnsi="Times New Roman" w:cs="Times New Roman"/>
          <w:bCs/>
          <w:iCs/>
          <w:szCs w:val="20"/>
          <w:lang w:val="sr-Latn-CS"/>
        </w:rPr>
        <w:t>.</w:t>
      </w:r>
    </w:p>
    <w:p w14:paraId="58318549" w14:textId="2153E33A" w:rsidR="00BC22AE" w:rsidRDefault="00BC22AE" w:rsidP="00BC22AE">
      <w:pPr>
        <w:rPr>
          <w:rFonts w:ascii="Times New Roman" w:eastAsia="Times New Roman" w:hAnsi="Times New Roman" w:cs="Times New Roman"/>
          <w:b/>
          <w:iCs/>
          <w:szCs w:val="20"/>
          <w:lang w:val="sr-Latn-CS"/>
        </w:rPr>
      </w:pPr>
    </w:p>
    <w:p w14:paraId="2A40F300" w14:textId="2AE73BB8" w:rsidR="00BF6F7B" w:rsidRDefault="00BF6F7B" w:rsidP="007D0EE6">
      <w:pPr>
        <w:spacing w:line="360" w:lineRule="auto"/>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2.4 Skladište toplotne energije u akviferu (ATES)</w:t>
      </w:r>
    </w:p>
    <w:p w14:paraId="665E15AD" w14:textId="4791DF8A" w:rsidR="00BF6F7B" w:rsidRPr="00125427" w:rsidRDefault="00BF6F7B" w:rsidP="007D0EE6">
      <w:pPr>
        <w:rPr>
          <w:rFonts w:ascii="Times New Roman" w:eastAsia="Times New Roman" w:hAnsi="Times New Roman" w:cs="Times New Roman"/>
          <w:bCs/>
          <w:iCs/>
          <w:szCs w:val="20"/>
          <w:lang w:val="sr-Latn-CS"/>
        </w:rPr>
      </w:pPr>
      <w:r w:rsidRPr="00BF6F7B">
        <w:rPr>
          <w:rFonts w:ascii="Times New Roman" w:eastAsia="Times New Roman" w:hAnsi="Times New Roman" w:cs="Times New Roman"/>
          <w:bCs/>
          <w:iCs/>
          <w:szCs w:val="20"/>
          <w:lang w:val="sr-Latn-CS"/>
        </w:rPr>
        <w:t>Akvifer je prazan prostor pod zemljom unutar poroznih stena ili sedimenata i zasićen je podzemnom vodom Podzemna voda ulazi u akvifer tako što padavine prolaze kroz tlo.</w:t>
      </w:r>
    </w:p>
    <w:p w14:paraId="62368C24" w14:textId="10214F15" w:rsidR="00BC22AE" w:rsidRDefault="00BF6F7B" w:rsidP="007D0EE6">
      <w:pPr>
        <w:rPr>
          <w:rFonts w:ascii="Times New Roman" w:eastAsia="Times New Roman" w:hAnsi="Times New Roman" w:cs="Times New Roman"/>
          <w:b/>
          <w:iCs/>
          <w:szCs w:val="20"/>
          <w:lang w:val="sr-Latn-CS"/>
        </w:rPr>
      </w:pPr>
      <w:r w:rsidRPr="00BF6F7B">
        <w:rPr>
          <w:rFonts w:ascii="Times New Roman" w:eastAsia="Times New Roman" w:hAnsi="Times New Roman" w:cs="Times New Roman"/>
          <w:bCs/>
          <w:iCs/>
          <w:szCs w:val="20"/>
          <w:lang w:val="sr-Latn-CS"/>
        </w:rPr>
        <w:t xml:space="preserve">Prirodno nastali, samoodrživi slojevi podzemne vode tzv. akvifer mogu da se koriste za skladištenje toplotne energije (Slika </w:t>
      </w:r>
      <w:r>
        <w:rPr>
          <w:rFonts w:ascii="Times New Roman" w:eastAsia="Times New Roman" w:hAnsi="Times New Roman" w:cs="Times New Roman"/>
          <w:bCs/>
          <w:iCs/>
          <w:szCs w:val="20"/>
          <w:lang w:val="sr-Latn-CS"/>
        </w:rPr>
        <w:t>1, donji desni ugao</w:t>
      </w:r>
      <w:r w:rsidRPr="00BF6F7B">
        <w:rPr>
          <w:rFonts w:ascii="Times New Roman" w:eastAsia="Times New Roman" w:hAnsi="Times New Roman" w:cs="Times New Roman"/>
          <w:bCs/>
          <w:iCs/>
          <w:szCs w:val="20"/>
          <w:lang w:val="sr-Latn-CS"/>
        </w:rPr>
        <w:t xml:space="preserve">). Toplota se dovodi u skladište pomoću bunara i odvodi se tako što se </w:t>
      </w:r>
      <w:r w:rsidR="008D38A3">
        <w:rPr>
          <w:rFonts w:ascii="Times New Roman" w:eastAsia="Times New Roman" w:hAnsi="Times New Roman" w:cs="Times New Roman"/>
          <w:bCs/>
          <w:iCs/>
          <w:szCs w:val="20"/>
          <w:lang w:val="sr-Latn-CS"/>
        </w:rPr>
        <w:t>promeni</w:t>
      </w:r>
      <w:r w:rsidRPr="00BF6F7B">
        <w:rPr>
          <w:rFonts w:ascii="Times New Roman" w:eastAsia="Times New Roman" w:hAnsi="Times New Roman" w:cs="Times New Roman"/>
          <w:bCs/>
          <w:iCs/>
          <w:szCs w:val="20"/>
          <w:lang w:val="sr-Latn-CS"/>
        </w:rPr>
        <w:t xml:space="preserve"> smer strujanja. Za vreme procesa punjenja hladna podzemna voda se odvodi iz hladnog bunara, zagreva</w:t>
      </w:r>
      <w:r w:rsidRPr="00BF6F7B">
        <w:rPr>
          <w:rFonts w:ascii="Times New Roman" w:eastAsia="Times New Roman" w:hAnsi="Times New Roman" w:cs="Times New Roman"/>
          <w:b/>
          <w:iCs/>
          <w:szCs w:val="20"/>
          <w:lang w:val="sr-Latn-CS"/>
        </w:rPr>
        <w:t xml:space="preserve"> </w:t>
      </w:r>
      <w:r w:rsidRPr="00BF6F7B">
        <w:rPr>
          <w:rFonts w:ascii="Times New Roman" w:eastAsia="Times New Roman" w:hAnsi="Times New Roman" w:cs="Times New Roman"/>
          <w:bCs/>
          <w:iCs/>
          <w:szCs w:val="20"/>
          <w:lang w:val="sr-Latn-CS"/>
        </w:rPr>
        <w:t xml:space="preserve">se pomoću izvora toplote i ubrizgava se nazad u topli bunar. U procesu pražnjenja smer strujanja je </w:t>
      </w:r>
      <w:r w:rsidR="008D38A3">
        <w:rPr>
          <w:rFonts w:ascii="Times New Roman" w:eastAsia="Times New Roman" w:hAnsi="Times New Roman" w:cs="Times New Roman"/>
          <w:bCs/>
          <w:iCs/>
          <w:szCs w:val="20"/>
          <w:lang w:val="sr-Latn-CS"/>
        </w:rPr>
        <w:t>suprotan</w:t>
      </w:r>
      <w:r w:rsidRPr="00BF6F7B">
        <w:rPr>
          <w:rFonts w:ascii="Times New Roman" w:eastAsia="Times New Roman" w:hAnsi="Times New Roman" w:cs="Times New Roman"/>
          <w:bCs/>
          <w:iCs/>
          <w:szCs w:val="20"/>
          <w:lang w:val="sr-Latn-CS"/>
        </w:rPr>
        <w:t>, topla voda se odvodi iz toplog bunara, hladi se pomoću hladnjaka i ubrizgava se u hladni bunar. Zbog razlike u smeru strujanja fluida, oba rezervoara su opremljena pumpama i cevima za odvođenje i dovođenje vode</w:t>
      </w:r>
      <w:r w:rsidR="00691903">
        <w:rPr>
          <w:rFonts w:ascii="Times New Roman" w:eastAsia="Times New Roman" w:hAnsi="Times New Roman" w:cs="Times New Roman"/>
          <w:bCs/>
          <w:iCs/>
          <w:szCs w:val="20"/>
          <w:lang w:val="sr-Latn-CS"/>
        </w:rPr>
        <w:t xml:space="preserve"> [</w:t>
      </w:r>
      <w:r w:rsidR="000420CF">
        <w:rPr>
          <w:rFonts w:ascii="Times New Roman" w:eastAsia="Times New Roman" w:hAnsi="Times New Roman" w:cs="Times New Roman"/>
          <w:bCs/>
          <w:iCs/>
          <w:szCs w:val="20"/>
          <w:lang w:val="sr-Latn-CS"/>
        </w:rPr>
        <w:t>2</w:t>
      </w:r>
      <w:r w:rsidR="00691903">
        <w:rPr>
          <w:rFonts w:ascii="Times New Roman" w:eastAsia="Times New Roman" w:hAnsi="Times New Roman" w:cs="Times New Roman"/>
          <w:bCs/>
          <w:iCs/>
          <w:szCs w:val="20"/>
          <w:lang w:val="sr-Latn-CS"/>
        </w:rPr>
        <w:t>]</w:t>
      </w:r>
      <w:r>
        <w:rPr>
          <w:rFonts w:ascii="Times New Roman" w:eastAsia="Times New Roman" w:hAnsi="Times New Roman" w:cs="Times New Roman"/>
          <w:bCs/>
          <w:iCs/>
          <w:szCs w:val="20"/>
          <w:lang w:val="sr-Latn-CS"/>
        </w:rPr>
        <w:t>.</w:t>
      </w:r>
    </w:p>
    <w:p w14:paraId="555C8084" w14:textId="44014B95" w:rsidR="00BC22AE" w:rsidRDefault="00BC22AE" w:rsidP="007D0EE6">
      <w:pPr>
        <w:rPr>
          <w:rFonts w:ascii="Times New Roman" w:eastAsia="Times New Roman" w:hAnsi="Times New Roman" w:cs="Times New Roman"/>
          <w:b/>
          <w:iCs/>
          <w:szCs w:val="20"/>
          <w:lang w:val="sr-Latn-CS"/>
        </w:rPr>
      </w:pPr>
    </w:p>
    <w:p w14:paraId="00BD6E19" w14:textId="1100B467" w:rsidR="00CB54F3" w:rsidRDefault="00CB54F3" w:rsidP="00AD0E00">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3. VAŽNE STAVKE ZA ODABIR SISTEMA SEZONSKOG SKLADIŠTENJ</w:t>
      </w:r>
      <w:r w:rsidR="00D0344B">
        <w:rPr>
          <w:rFonts w:ascii="Times New Roman" w:eastAsia="Times New Roman" w:hAnsi="Times New Roman" w:cs="Times New Roman"/>
          <w:b/>
          <w:iCs/>
          <w:szCs w:val="20"/>
          <w:lang w:val="sr-Latn-CS"/>
        </w:rPr>
        <w:t>A</w:t>
      </w:r>
      <w:r>
        <w:rPr>
          <w:rFonts w:ascii="Times New Roman" w:eastAsia="Times New Roman" w:hAnsi="Times New Roman" w:cs="Times New Roman"/>
          <w:b/>
          <w:iCs/>
          <w:szCs w:val="20"/>
          <w:lang w:val="sr-Latn-CS"/>
        </w:rPr>
        <w:t xml:space="preserve"> TOPLOTNE ENERGIJE</w:t>
      </w:r>
    </w:p>
    <w:p w14:paraId="671061FD" w14:textId="77777777" w:rsidR="00CB54F3" w:rsidRDefault="00CB54F3" w:rsidP="007D0EE6">
      <w:pPr>
        <w:rPr>
          <w:rFonts w:ascii="Times New Roman" w:eastAsia="Times New Roman" w:hAnsi="Times New Roman" w:cs="Times New Roman"/>
          <w:b/>
          <w:iCs/>
          <w:szCs w:val="20"/>
          <w:lang w:val="sr-Latn-CS"/>
        </w:rPr>
      </w:pPr>
    </w:p>
    <w:p w14:paraId="46318B82" w14:textId="2FDBBFDE" w:rsidR="00CB54F3" w:rsidRDefault="00CB54F3" w:rsidP="007D0EE6">
      <w:pPr>
        <w:spacing w:line="360" w:lineRule="auto"/>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3.1 Minimalna veličina skladišta</w:t>
      </w:r>
    </w:p>
    <w:p w14:paraId="1C5C6398" w14:textId="3C34CBA3" w:rsidR="00CB54F3" w:rsidRPr="00CB54F3" w:rsidRDefault="00CB54F3" w:rsidP="007D0EE6">
      <w:pPr>
        <w:rPr>
          <w:rFonts w:ascii="Times New Roman" w:eastAsia="Times New Roman" w:hAnsi="Times New Roman" w:cs="Times New Roman"/>
          <w:bCs/>
          <w:iCs/>
          <w:szCs w:val="20"/>
          <w:lang w:val="sr-Latn-CS"/>
        </w:rPr>
      </w:pPr>
      <w:r w:rsidRPr="00CB54F3">
        <w:rPr>
          <w:rFonts w:ascii="Times New Roman" w:eastAsia="Times New Roman" w:hAnsi="Times New Roman" w:cs="Times New Roman"/>
          <w:bCs/>
          <w:iCs/>
          <w:szCs w:val="20"/>
          <w:lang w:val="sr-Latn-CS"/>
        </w:rPr>
        <w:t xml:space="preserve">Da bi sezonsko skladište bilo tehnički i finansijski </w:t>
      </w:r>
      <w:r w:rsidR="008D38A3">
        <w:rPr>
          <w:rFonts w:ascii="Times New Roman" w:eastAsia="Times New Roman" w:hAnsi="Times New Roman" w:cs="Times New Roman"/>
          <w:bCs/>
          <w:iCs/>
          <w:szCs w:val="20"/>
          <w:lang w:val="sr-Latn-CS"/>
        </w:rPr>
        <w:t>opravdano</w:t>
      </w:r>
      <w:r w:rsidRPr="00CB54F3">
        <w:rPr>
          <w:rFonts w:ascii="Times New Roman" w:eastAsia="Times New Roman" w:hAnsi="Times New Roman" w:cs="Times New Roman"/>
          <w:bCs/>
          <w:iCs/>
          <w:szCs w:val="20"/>
          <w:lang w:val="sr-Latn-CS"/>
        </w:rPr>
        <w:t xml:space="preserve">, potrebno je da ima optimalnu veličinu. Karakterističan parametar za odnos toplotnih gubitaka i </w:t>
      </w:r>
      <w:r w:rsidRPr="00CB54F3">
        <w:rPr>
          <w:rFonts w:ascii="Times New Roman" w:eastAsia="Times New Roman" w:hAnsi="Times New Roman" w:cs="Times New Roman"/>
          <w:bCs/>
          <w:iCs/>
          <w:szCs w:val="20"/>
          <w:lang w:val="sr-Latn-CS"/>
        </w:rPr>
        <w:lastRenderedPageBreak/>
        <w:t>količin</w:t>
      </w:r>
      <w:r w:rsidR="008D38A3">
        <w:rPr>
          <w:rFonts w:ascii="Times New Roman" w:eastAsia="Times New Roman" w:hAnsi="Times New Roman" w:cs="Times New Roman"/>
          <w:bCs/>
          <w:iCs/>
          <w:szCs w:val="20"/>
          <w:lang w:val="sr-Latn-CS"/>
        </w:rPr>
        <w:t>e</w:t>
      </w:r>
      <w:r w:rsidRPr="00CB54F3">
        <w:rPr>
          <w:rFonts w:ascii="Times New Roman" w:eastAsia="Times New Roman" w:hAnsi="Times New Roman" w:cs="Times New Roman"/>
          <w:bCs/>
          <w:iCs/>
          <w:szCs w:val="20"/>
          <w:lang w:val="sr-Latn-CS"/>
        </w:rPr>
        <w:t xml:space="preserve"> uskladištene energije je odnos površine i zapremine</w:t>
      </w:r>
      <w:r w:rsidR="008D38A3">
        <w:rPr>
          <w:rFonts w:ascii="Times New Roman" w:eastAsia="Times New Roman" w:hAnsi="Times New Roman" w:cs="Times New Roman"/>
          <w:bCs/>
          <w:iCs/>
          <w:szCs w:val="20"/>
          <w:lang w:val="sr-Latn-CS"/>
        </w:rPr>
        <w:t xml:space="preserve"> </w:t>
      </w:r>
      <w:r w:rsidR="00125427">
        <w:rPr>
          <w:rFonts w:ascii="Times New Roman" w:eastAsia="Times New Roman" w:hAnsi="Times New Roman" w:cs="Times New Roman"/>
          <w:bCs/>
          <w:iCs/>
          <w:szCs w:val="20"/>
          <w:lang w:val="sr-Latn-CS"/>
        </w:rPr>
        <w:t>(Slika 2)</w:t>
      </w:r>
      <w:r w:rsidR="00691903">
        <w:rPr>
          <w:rFonts w:ascii="Times New Roman" w:eastAsia="Times New Roman" w:hAnsi="Times New Roman" w:cs="Times New Roman"/>
          <w:bCs/>
          <w:iCs/>
          <w:szCs w:val="20"/>
          <w:lang w:val="sr-Latn-CS"/>
        </w:rPr>
        <w:t xml:space="preserve"> [</w:t>
      </w:r>
      <w:r w:rsidR="000420CF">
        <w:rPr>
          <w:rFonts w:ascii="Times New Roman" w:eastAsia="Times New Roman" w:hAnsi="Times New Roman" w:cs="Times New Roman"/>
          <w:bCs/>
          <w:iCs/>
          <w:szCs w:val="20"/>
          <w:lang w:val="sr-Latn-CS"/>
        </w:rPr>
        <w:t>2</w:t>
      </w:r>
      <w:r w:rsidR="00691903">
        <w:rPr>
          <w:rFonts w:ascii="Times New Roman" w:eastAsia="Times New Roman" w:hAnsi="Times New Roman" w:cs="Times New Roman"/>
          <w:bCs/>
          <w:iCs/>
          <w:szCs w:val="20"/>
          <w:lang w:val="sr-Latn-CS"/>
        </w:rPr>
        <w:t>]</w:t>
      </w:r>
      <w:r w:rsidRPr="00CB54F3">
        <w:rPr>
          <w:rFonts w:ascii="Times New Roman" w:eastAsia="Times New Roman" w:hAnsi="Times New Roman" w:cs="Times New Roman"/>
          <w:bCs/>
          <w:iCs/>
          <w:szCs w:val="20"/>
          <w:lang w:val="sr-Latn-CS"/>
        </w:rPr>
        <w:t>.</w:t>
      </w:r>
    </w:p>
    <w:p w14:paraId="1D00E673" w14:textId="46957C6E" w:rsidR="00BC22AE" w:rsidRDefault="00BC22AE" w:rsidP="007D0EE6">
      <w:pPr>
        <w:rPr>
          <w:rFonts w:ascii="Times New Roman" w:eastAsia="Times New Roman" w:hAnsi="Times New Roman" w:cs="Times New Roman"/>
          <w:b/>
          <w:iCs/>
          <w:szCs w:val="20"/>
          <w:lang w:val="sr-Latn-CS"/>
        </w:rPr>
      </w:pPr>
    </w:p>
    <w:p w14:paraId="6FD359B5" w14:textId="28D1A562" w:rsidR="00BC22AE" w:rsidRDefault="00CB54F3" w:rsidP="00B46299">
      <w:pPr>
        <w:jc w:val="center"/>
        <w:rPr>
          <w:rFonts w:ascii="Times New Roman" w:eastAsia="Times New Roman" w:hAnsi="Times New Roman" w:cs="Times New Roman"/>
          <w:b/>
          <w:iCs/>
          <w:szCs w:val="20"/>
          <w:lang w:val="sr-Latn-CS"/>
        </w:rPr>
      </w:pPr>
      <w:r>
        <w:rPr>
          <w:rFonts w:ascii="Times New Roman" w:eastAsia="Times New Roman" w:hAnsi="Times New Roman" w:cs="Times New Roman"/>
          <w:b/>
          <w:iCs/>
          <w:noProof/>
          <w:szCs w:val="20"/>
          <w:lang w:eastAsia="en-GB"/>
        </w:rPr>
        <w:drawing>
          <wp:inline distT="0" distB="0" distL="0" distR="0" wp14:anchorId="42D44D71" wp14:editId="69823DE6">
            <wp:extent cx="2957830" cy="1992702"/>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0595" cy="2055198"/>
                    </a:xfrm>
                    <a:prstGeom prst="rect">
                      <a:avLst/>
                    </a:prstGeom>
                    <a:noFill/>
                  </pic:spPr>
                </pic:pic>
              </a:graphicData>
            </a:graphic>
          </wp:inline>
        </w:drawing>
      </w:r>
    </w:p>
    <w:p w14:paraId="253F03CB" w14:textId="5D9CD6CD" w:rsidR="00BC22AE" w:rsidRPr="007D0EE6" w:rsidRDefault="007D0EE6" w:rsidP="00D02C8A">
      <w:pPr>
        <w:jc w:val="center"/>
        <w:rPr>
          <w:rFonts w:ascii="Times New Roman" w:eastAsia="Times New Roman" w:hAnsi="Times New Roman" w:cs="Times New Roman"/>
          <w:bCs/>
          <w:i/>
          <w:szCs w:val="20"/>
          <w:lang w:val="sr-Latn-CS"/>
        </w:rPr>
      </w:pPr>
      <w:r w:rsidRPr="00D02C8A">
        <w:rPr>
          <w:rFonts w:ascii="Times New Roman" w:eastAsia="Times New Roman" w:hAnsi="Times New Roman" w:cs="Times New Roman"/>
          <w:bCs/>
          <w:szCs w:val="20"/>
          <w:lang w:val="sr-Latn-CS"/>
        </w:rPr>
        <w:t xml:space="preserve">Slika </w:t>
      </w:r>
      <w:r w:rsidR="00125427" w:rsidRPr="00D02C8A">
        <w:rPr>
          <w:rFonts w:ascii="Times New Roman" w:eastAsia="Times New Roman" w:hAnsi="Times New Roman" w:cs="Times New Roman"/>
          <w:bCs/>
          <w:szCs w:val="20"/>
          <w:lang w:val="sr-Latn-CS"/>
        </w:rPr>
        <w:t>2</w:t>
      </w:r>
      <w:r w:rsidRPr="00D02C8A">
        <w:rPr>
          <w:rFonts w:ascii="Times New Roman" w:eastAsia="Times New Roman" w:hAnsi="Times New Roman" w:cs="Times New Roman"/>
          <w:bCs/>
          <w:szCs w:val="20"/>
          <w:lang w:val="sr-Latn-CS"/>
        </w:rPr>
        <w:t>.</w:t>
      </w:r>
      <w:r w:rsidRPr="007D0EE6">
        <w:rPr>
          <w:rFonts w:ascii="Times New Roman" w:eastAsia="Times New Roman" w:hAnsi="Times New Roman" w:cs="Times New Roman"/>
          <w:bCs/>
          <w:i/>
          <w:szCs w:val="20"/>
          <w:lang w:val="sr-Latn-CS"/>
        </w:rPr>
        <w:t xml:space="preserve"> Odnos toplotnih gubitaka i kapaciteta skladištenja </w:t>
      </w:r>
      <w:r w:rsidR="008D38A3">
        <w:rPr>
          <w:rFonts w:ascii="Times New Roman" w:eastAsia="Times New Roman" w:hAnsi="Times New Roman" w:cs="Times New Roman"/>
          <w:bCs/>
          <w:i/>
          <w:szCs w:val="20"/>
          <w:lang w:val="sr-Latn-CS"/>
        </w:rPr>
        <w:t xml:space="preserve">u funkciji </w:t>
      </w:r>
      <w:r w:rsidRPr="007D0EE6">
        <w:rPr>
          <w:rFonts w:ascii="Times New Roman" w:eastAsia="Times New Roman" w:hAnsi="Times New Roman" w:cs="Times New Roman"/>
          <w:bCs/>
          <w:i/>
          <w:szCs w:val="20"/>
          <w:lang w:val="sr-Latn-CS"/>
        </w:rPr>
        <w:t>zapremine skladišta</w:t>
      </w:r>
      <w:r w:rsidR="00691903">
        <w:rPr>
          <w:rFonts w:ascii="Times New Roman" w:eastAsia="Times New Roman" w:hAnsi="Times New Roman" w:cs="Times New Roman"/>
          <w:bCs/>
          <w:i/>
          <w:szCs w:val="20"/>
          <w:lang w:val="sr-Latn-CS"/>
        </w:rPr>
        <w:t xml:space="preserve"> [</w:t>
      </w:r>
      <w:r w:rsidR="000420CF">
        <w:rPr>
          <w:rFonts w:ascii="Times New Roman" w:eastAsia="Times New Roman" w:hAnsi="Times New Roman" w:cs="Times New Roman"/>
          <w:bCs/>
          <w:i/>
          <w:szCs w:val="20"/>
          <w:lang w:val="sr-Latn-CS"/>
        </w:rPr>
        <w:t>2</w:t>
      </w:r>
      <w:r w:rsidR="00691903">
        <w:rPr>
          <w:rFonts w:ascii="Times New Roman" w:eastAsia="Times New Roman" w:hAnsi="Times New Roman" w:cs="Times New Roman"/>
          <w:bCs/>
          <w:i/>
          <w:szCs w:val="20"/>
          <w:lang w:val="sr-Latn-CS"/>
        </w:rPr>
        <w:t>]</w:t>
      </w:r>
    </w:p>
    <w:p w14:paraId="516D353D" w14:textId="77777777" w:rsidR="007D0EE6" w:rsidRPr="007D0EE6" w:rsidRDefault="007D0EE6" w:rsidP="007D0EE6">
      <w:pPr>
        <w:rPr>
          <w:rFonts w:ascii="Times New Roman" w:eastAsia="Times New Roman" w:hAnsi="Times New Roman" w:cs="Times New Roman"/>
          <w:bCs/>
          <w:iCs/>
          <w:szCs w:val="20"/>
          <w:lang w:val="sr-Latn-CS"/>
        </w:rPr>
      </w:pPr>
    </w:p>
    <w:p w14:paraId="22F2A332" w14:textId="19E82ED8" w:rsidR="00BC22AE" w:rsidRDefault="007D0EE6" w:rsidP="007D0EE6">
      <w:pPr>
        <w:spacing w:line="360" w:lineRule="auto"/>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3.2 Izgradnja pod zemljom</w:t>
      </w:r>
    </w:p>
    <w:p w14:paraId="383B0132" w14:textId="77777777" w:rsidR="007D0EE6" w:rsidRPr="007D0EE6" w:rsidRDefault="007D0EE6" w:rsidP="007D0EE6">
      <w:pPr>
        <w:rPr>
          <w:rFonts w:ascii="Times New Roman" w:eastAsia="Times New Roman" w:hAnsi="Times New Roman" w:cs="Times New Roman"/>
          <w:bCs/>
          <w:iCs/>
          <w:szCs w:val="20"/>
          <w:lang w:val="sr-Latn-CS"/>
        </w:rPr>
      </w:pPr>
      <w:r w:rsidRPr="007D0EE6">
        <w:rPr>
          <w:rFonts w:ascii="Times New Roman" w:eastAsia="Times New Roman" w:hAnsi="Times New Roman" w:cs="Times New Roman"/>
          <w:bCs/>
          <w:iCs/>
          <w:szCs w:val="20"/>
          <w:lang w:val="sr-Latn-CS"/>
        </w:rPr>
        <w:t>Sezonska skladišta toplotne energije se najčešće grade pod zemljom iz sledećih razloga:</w:t>
      </w:r>
    </w:p>
    <w:p w14:paraId="4AA9B680" w14:textId="64E97087" w:rsidR="007D0EE6" w:rsidRPr="007D0EE6" w:rsidRDefault="008D38A3" w:rsidP="007D0EE6">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w:t>
      </w:r>
      <w:r w:rsidR="009A2AA8">
        <w:rPr>
          <w:rFonts w:ascii="Times New Roman" w:eastAsia="Times New Roman" w:hAnsi="Times New Roman" w:cs="Times New Roman"/>
          <w:bCs/>
          <w:iCs/>
          <w:szCs w:val="20"/>
          <w:lang w:val="sr-Latn-CS"/>
        </w:rPr>
        <w:t>V</w:t>
      </w:r>
      <w:r w:rsidR="007D0EE6" w:rsidRPr="007D0EE6">
        <w:rPr>
          <w:rFonts w:ascii="Times New Roman" w:eastAsia="Times New Roman" w:hAnsi="Times New Roman" w:cs="Times New Roman"/>
          <w:bCs/>
          <w:iCs/>
          <w:szCs w:val="20"/>
          <w:lang w:val="sr-Latn-CS"/>
        </w:rPr>
        <w:t>elika skladišta su obično integrisana direktno u stambene oblasti</w:t>
      </w:r>
      <w:r w:rsidR="009A2AA8">
        <w:rPr>
          <w:rFonts w:ascii="Times New Roman" w:eastAsia="Times New Roman" w:hAnsi="Times New Roman" w:cs="Times New Roman"/>
          <w:bCs/>
          <w:iCs/>
          <w:szCs w:val="20"/>
          <w:lang w:val="sr-Latn-CS"/>
        </w:rPr>
        <w:t>.</w:t>
      </w:r>
    </w:p>
    <w:p w14:paraId="6BCB3672" w14:textId="7F40952F" w:rsidR="007D0EE6" w:rsidRPr="007D0EE6" w:rsidRDefault="008D38A3" w:rsidP="007D0EE6">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w:t>
      </w:r>
      <w:r w:rsidR="009A2AA8">
        <w:rPr>
          <w:rFonts w:ascii="Times New Roman" w:eastAsia="Times New Roman" w:hAnsi="Times New Roman" w:cs="Times New Roman"/>
          <w:bCs/>
          <w:iCs/>
          <w:szCs w:val="20"/>
          <w:lang w:val="sr-Latn-CS"/>
        </w:rPr>
        <w:t>Z</w:t>
      </w:r>
      <w:r w:rsidR="007D0EE6" w:rsidRPr="007D0EE6">
        <w:rPr>
          <w:rFonts w:ascii="Times New Roman" w:eastAsia="Times New Roman" w:hAnsi="Times New Roman" w:cs="Times New Roman"/>
          <w:bCs/>
          <w:iCs/>
          <w:szCs w:val="20"/>
          <w:lang w:val="sr-Latn-CS"/>
        </w:rPr>
        <w:t xml:space="preserve">emlja </w:t>
      </w:r>
      <w:r>
        <w:rPr>
          <w:rFonts w:ascii="Times New Roman" w:eastAsia="Times New Roman" w:hAnsi="Times New Roman" w:cs="Times New Roman"/>
          <w:bCs/>
          <w:iCs/>
          <w:szCs w:val="20"/>
          <w:lang w:val="sr-Latn-CS"/>
        </w:rPr>
        <w:t xml:space="preserve">predstavlja dodatnu </w:t>
      </w:r>
      <w:r w:rsidR="007D0EE6" w:rsidRPr="007D0EE6">
        <w:rPr>
          <w:rFonts w:ascii="Times New Roman" w:eastAsia="Times New Roman" w:hAnsi="Times New Roman" w:cs="Times New Roman"/>
          <w:bCs/>
          <w:iCs/>
          <w:szCs w:val="20"/>
          <w:lang w:val="sr-Latn-CS"/>
        </w:rPr>
        <w:t>izolacij</w:t>
      </w:r>
      <w:r>
        <w:rPr>
          <w:rFonts w:ascii="Times New Roman" w:eastAsia="Times New Roman" w:hAnsi="Times New Roman" w:cs="Times New Roman"/>
          <w:bCs/>
          <w:iCs/>
          <w:szCs w:val="20"/>
          <w:lang w:val="sr-Latn-CS"/>
        </w:rPr>
        <w:t>u</w:t>
      </w:r>
      <w:r w:rsidR="007D0EE6" w:rsidRPr="007D0EE6">
        <w:rPr>
          <w:rFonts w:ascii="Times New Roman" w:eastAsia="Times New Roman" w:hAnsi="Times New Roman" w:cs="Times New Roman"/>
          <w:bCs/>
          <w:iCs/>
          <w:szCs w:val="20"/>
          <w:lang w:val="sr-Latn-CS"/>
        </w:rPr>
        <w:t xml:space="preserve"> skladišta</w:t>
      </w:r>
      <w:r w:rsidR="009A2AA8">
        <w:rPr>
          <w:rFonts w:ascii="Times New Roman" w:eastAsia="Times New Roman" w:hAnsi="Times New Roman" w:cs="Times New Roman"/>
          <w:bCs/>
          <w:iCs/>
          <w:szCs w:val="20"/>
          <w:lang w:val="sr-Latn-CS"/>
        </w:rPr>
        <w:t>.</w:t>
      </w:r>
    </w:p>
    <w:p w14:paraId="6DF4AD78" w14:textId="074588AD" w:rsidR="007D0EE6" w:rsidRPr="007D0EE6" w:rsidRDefault="008D38A3" w:rsidP="007D0EE6">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w:t>
      </w:r>
      <w:r w:rsidR="009A2AA8">
        <w:rPr>
          <w:rFonts w:ascii="Times New Roman" w:eastAsia="Times New Roman" w:hAnsi="Times New Roman" w:cs="Times New Roman"/>
          <w:bCs/>
          <w:iCs/>
          <w:szCs w:val="20"/>
          <w:lang w:val="sr-Latn-CS"/>
        </w:rPr>
        <w:t>U</w:t>
      </w:r>
      <w:r w:rsidR="007D0EE6" w:rsidRPr="007D0EE6">
        <w:rPr>
          <w:rFonts w:ascii="Times New Roman" w:eastAsia="Times New Roman" w:hAnsi="Times New Roman" w:cs="Times New Roman"/>
          <w:bCs/>
          <w:iCs/>
          <w:szCs w:val="20"/>
          <w:lang w:val="sr-Latn-CS"/>
        </w:rPr>
        <w:t xml:space="preserve"> nekim slučajevima zemlja je medijum za skladištenje energije</w:t>
      </w:r>
      <w:r w:rsidR="009A2AA8">
        <w:rPr>
          <w:rFonts w:ascii="Times New Roman" w:eastAsia="Times New Roman" w:hAnsi="Times New Roman" w:cs="Times New Roman"/>
          <w:bCs/>
          <w:iCs/>
          <w:szCs w:val="20"/>
          <w:lang w:val="sr-Latn-CS"/>
        </w:rPr>
        <w:t>.</w:t>
      </w:r>
    </w:p>
    <w:p w14:paraId="220A1CB3" w14:textId="1199045B" w:rsidR="00BC22AE" w:rsidRPr="007D0EE6" w:rsidRDefault="008D38A3" w:rsidP="007D0EE6">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w:t>
      </w:r>
      <w:r w:rsidR="009A2AA8">
        <w:rPr>
          <w:rFonts w:ascii="Times New Roman" w:eastAsia="Times New Roman" w:hAnsi="Times New Roman" w:cs="Times New Roman"/>
          <w:bCs/>
          <w:iCs/>
          <w:szCs w:val="20"/>
          <w:lang w:val="sr-Latn-CS"/>
        </w:rPr>
        <w:t>P</w:t>
      </w:r>
      <w:r w:rsidR="007D0EE6" w:rsidRPr="007D0EE6">
        <w:rPr>
          <w:rFonts w:ascii="Times New Roman" w:eastAsia="Times New Roman" w:hAnsi="Times New Roman" w:cs="Times New Roman"/>
          <w:bCs/>
          <w:iCs/>
          <w:szCs w:val="20"/>
          <w:lang w:val="sr-Latn-CS"/>
        </w:rPr>
        <w:t>ritisak tla na spoljašnjoj površini skladišta pomaže da se kompenzuje pritiska vode unutar skladišta, što omogućava da zidovi skladišta mogu da budu tanji nego što bi bili kada bi se konstruisali na površini zemlje</w:t>
      </w:r>
      <w:r w:rsidR="00691903">
        <w:rPr>
          <w:rFonts w:ascii="Times New Roman" w:eastAsia="Times New Roman" w:hAnsi="Times New Roman" w:cs="Times New Roman"/>
          <w:bCs/>
          <w:iCs/>
          <w:szCs w:val="20"/>
          <w:lang w:val="sr-Latn-CS"/>
        </w:rPr>
        <w:t xml:space="preserve"> [</w:t>
      </w:r>
      <w:r w:rsidR="000420CF">
        <w:rPr>
          <w:rFonts w:ascii="Times New Roman" w:eastAsia="Times New Roman" w:hAnsi="Times New Roman" w:cs="Times New Roman"/>
          <w:bCs/>
          <w:iCs/>
          <w:szCs w:val="20"/>
          <w:lang w:val="sr-Latn-CS"/>
        </w:rPr>
        <w:t>2</w:t>
      </w:r>
      <w:r w:rsidR="00691903">
        <w:rPr>
          <w:rFonts w:ascii="Times New Roman" w:eastAsia="Times New Roman" w:hAnsi="Times New Roman" w:cs="Times New Roman"/>
          <w:bCs/>
          <w:iCs/>
          <w:szCs w:val="20"/>
          <w:lang w:val="sr-Latn-CS"/>
        </w:rPr>
        <w:t>].</w:t>
      </w:r>
    </w:p>
    <w:p w14:paraId="6C5A80C1" w14:textId="670A67D1" w:rsidR="00BC22AE" w:rsidRDefault="00BC22AE">
      <w:pPr>
        <w:jc w:val="left"/>
        <w:rPr>
          <w:rFonts w:ascii="Times New Roman" w:eastAsia="Times New Roman" w:hAnsi="Times New Roman" w:cs="Times New Roman"/>
          <w:b/>
          <w:iCs/>
          <w:szCs w:val="20"/>
          <w:lang w:val="sr-Latn-CS"/>
        </w:rPr>
      </w:pPr>
    </w:p>
    <w:p w14:paraId="153DB8EF" w14:textId="08B4A6B6" w:rsidR="00BC22AE" w:rsidRDefault="007D0EE6" w:rsidP="007D0EE6">
      <w:pPr>
        <w:spacing w:line="360" w:lineRule="auto"/>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3.3 Integracija u sistem</w:t>
      </w:r>
    </w:p>
    <w:p w14:paraId="156C529D" w14:textId="63159FB1" w:rsidR="007D0EE6" w:rsidRPr="007D0EE6" w:rsidRDefault="007D0EE6" w:rsidP="007D0EE6">
      <w:pPr>
        <w:rPr>
          <w:rFonts w:ascii="Times New Roman" w:eastAsia="Times New Roman" w:hAnsi="Times New Roman" w:cs="Times New Roman"/>
          <w:bCs/>
          <w:iCs/>
          <w:szCs w:val="20"/>
          <w:lang w:val="sr-Latn-CS"/>
        </w:rPr>
      </w:pPr>
      <w:r w:rsidRPr="007D0EE6">
        <w:rPr>
          <w:rFonts w:ascii="Times New Roman" w:eastAsia="Times New Roman" w:hAnsi="Times New Roman" w:cs="Times New Roman"/>
          <w:bCs/>
          <w:iCs/>
          <w:szCs w:val="20"/>
          <w:lang w:val="sr-Latn-CS"/>
        </w:rPr>
        <w:t>Odlučujuće za optimalno funkcionisanje sistema je njegova pravilna integracija u konvencionalne sisteme grejanja i pažljiv dizajn sistema skladištenja kao i drugih komponenti za snabdevanje toplote: sistem</w:t>
      </w:r>
      <w:r w:rsidR="00D0344B">
        <w:rPr>
          <w:rFonts w:ascii="Times New Roman" w:eastAsia="Times New Roman" w:hAnsi="Times New Roman" w:cs="Times New Roman"/>
          <w:bCs/>
          <w:iCs/>
          <w:szCs w:val="20"/>
          <w:lang w:val="sr-Latn-CS"/>
        </w:rPr>
        <w:t>i</w:t>
      </w:r>
      <w:r w:rsidRPr="007D0EE6">
        <w:rPr>
          <w:rFonts w:ascii="Times New Roman" w:eastAsia="Times New Roman" w:hAnsi="Times New Roman" w:cs="Times New Roman"/>
          <w:bCs/>
          <w:iCs/>
          <w:szCs w:val="20"/>
          <w:lang w:val="sr-Latn-CS"/>
        </w:rPr>
        <w:t xml:space="preserve"> daljinskog grejanja, podstanice za razmenu toplote itd.</w:t>
      </w:r>
      <w:r w:rsidR="00691903">
        <w:rPr>
          <w:rFonts w:ascii="Times New Roman" w:eastAsia="Times New Roman" w:hAnsi="Times New Roman" w:cs="Times New Roman"/>
          <w:bCs/>
          <w:iCs/>
          <w:szCs w:val="20"/>
          <w:lang w:val="sr-Latn-CS"/>
        </w:rPr>
        <w:t xml:space="preserve"> [</w:t>
      </w:r>
      <w:r w:rsidR="000420CF">
        <w:rPr>
          <w:rFonts w:ascii="Times New Roman" w:eastAsia="Times New Roman" w:hAnsi="Times New Roman" w:cs="Times New Roman"/>
          <w:bCs/>
          <w:iCs/>
          <w:szCs w:val="20"/>
          <w:lang w:val="sr-Latn-CS"/>
        </w:rPr>
        <w:t>2</w:t>
      </w:r>
      <w:r w:rsidR="00691903">
        <w:rPr>
          <w:rFonts w:ascii="Times New Roman" w:eastAsia="Times New Roman" w:hAnsi="Times New Roman" w:cs="Times New Roman"/>
          <w:bCs/>
          <w:iCs/>
          <w:szCs w:val="20"/>
          <w:lang w:val="sr-Latn-CS"/>
        </w:rPr>
        <w:t>].</w:t>
      </w:r>
    </w:p>
    <w:p w14:paraId="2847C0D9" w14:textId="63BE0FAF" w:rsidR="00BC22AE" w:rsidRDefault="00BC22AE">
      <w:pPr>
        <w:jc w:val="left"/>
        <w:rPr>
          <w:rFonts w:ascii="Times New Roman" w:eastAsia="Times New Roman" w:hAnsi="Times New Roman" w:cs="Times New Roman"/>
          <w:b/>
          <w:iCs/>
          <w:szCs w:val="20"/>
          <w:lang w:val="sr-Latn-CS"/>
        </w:rPr>
      </w:pPr>
    </w:p>
    <w:p w14:paraId="0D6C9806" w14:textId="2087B78F" w:rsidR="00BC22AE" w:rsidRDefault="007D0EE6" w:rsidP="00F41F23">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 xml:space="preserve">4. GENERACIJE SISTEMA DALJINSKOG </w:t>
      </w:r>
      <w:r w:rsidR="00F41F23">
        <w:rPr>
          <w:rFonts w:ascii="Times New Roman" w:eastAsia="Times New Roman" w:hAnsi="Times New Roman" w:cs="Times New Roman"/>
          <w:b/>
          <w:iCs/>
          <w:szCs w:val="20"/>
          <w:lang w:val="sr-Latn-CS"/>
        </w:rPr>
        <w:t>GREJANJA</w:t>
      </w:r>
    </w:p>
    <w:p w14:paraId="1199AD49" w14:textId="77777777" w:rsidR="00F41F23" w:rsidRDefault="00F41F23" w:rsidP="00F41F23">
      <w:pPr>
        <w:jc w:val="left"/>
        <w:rPr>
          <w:rFonts w:ascii="Times New Roman" w:eastAsia="Times New Roman" w:hAnsi="Times New Roman" w:cs="Times New Roman"/>
          <w:b/>
          <w:iCs/>
          <w:szCs w:val="20"/>
          <w:lang w:val="sr-Latn-CS"/>
        </w:rPr>
      </w:pPr>
    </w:p>
    <w:p w14:paraId="0E9013B6" w14:textId="77777777" w:rsidR="00D02C8A" w:rsidRDefault="00221407" w:rsidP="00F41F23">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 xml:space="preserve">Sezonska skladišta toplote su u bliskoj vezi sa sistemima daljinskog grejanja, iz tog razloga je bitno dati osvrt na generacije razvoja ovih sistema, njih ukupno pet </w:t>
      </w:r>
      <w:r w:rsidR="00120609">
        <w:rPr>
          <w:rFonts w:ascii="Times New Roman" w:eastAsia="Times New Roman" w:hAnsi="Times New Roman" w:cs="Times New Roman"/>
          <w:bCs/>
          <w:iCs/>
          <w:szCs w:val="20"/>
          <w:lang w:val="sr-Latn-CS"/>
        </w:rPr>
        <w:t xml:space="preserve">(Slika </w:t>
      </w:r>
      <w:r>
        <w:rPr>
          <w:rFonts w:ascii="Times New Roman" w:eastAsia="Times New Roman" w:hAnsi="Times New Roman" w:cs="Times New Roman"/>
          <w:bCs/>
          <w:iCs/>
          <w:szCs w:val="20"/>
          <w:lang w:val="sr-Latn-CS"/>
        </w:rPr>
        <w:t>3</w:t>
      </w:r>
      <w:r w:rsidR="00120609">
        <w:rPr>
          <w:rFonts w:ascii="Times New Roman" w:eastAsia="Times New Roman" w:hAnsi="Times New Roman" w:cs="Times New Roman"/>
          <w:bCs/>
          <w:iCs/>
          <w:szCs w:val="20"/>
          <w:lang w:val="sr-Latn-CS"/>
        </w:rPr>
        <w:t>). Prve dve generacije se neće pominjati jer se više ne koriste.</w:t>
      </w:r>
      <w:r w:rsidR="00F41F23">
        <w:rPr>
          <w:rFonts w:ascii="Times New Roman" w:eastAsia="Times New Roman" w:hAnsi="Times New Roman" w:cs="Times New Roman"/>
          <w:bCs/>
          <w:iCs/>
          <w:szCs w:val="20"/>
          <w:lang w:val="sr-Latn-CS"/>
        </w:rPr>
        <w:t xml:space="preserve"> Treća generacija predstavlja klasične sisteme grejanja koji u većini slučajeva koriste fosilna goriva i imaju duge rute za transport toplote što dovodi</w:t>
      </w:r>
      <w:r>
        <w:rPr>
          <w:rFonts w:ascii="Times New Roman" w:eastAsia="Times New Roman" w:hAnsi="Times New Roman" w:cs="Times New Roman"/>
          <w:bCs/>
          <w:iCs/>
          <w:szCs w:val="20"/>
          <w:lang w:val="sr-Latn-CS"/>
        </w:rPr>
        <w:t xml:space="preserve"> do</w:t>
      </w:r>
      <w:r w:rsidR="00F41F23">
        <w:rPr>
          <w:rFonts w:ascii="Times New Roman" w:eastAsia="Times New Roman" w:hAnsi="Times New Roman" w:cs="Times New Roman"/>
          <w:bCs/>
          <w:iCs/>
          <w:szCs w:val="20"/>
          <w:lang w:val="sr-Latn-CS"/>
        </w:rPr>
        <w:t xml:space="preserve"> velikih</w:t>
      </w:r>
      <w:r>
        <w:rPr>
          <w:rFonts w:ascii="Times New Roman" w:eastAsia="Times New Roman" w:hAnsi="Times New Roman" w:cs="Times New Roman"/>
          <w:bCs/>
          <w:iCs/>
          <w:szCs w:val="20"/>
          <w:lang w:val="sr-Latn-CS"/>
        </w:rPr>
        <w:t xml:space="preserve"> toplotnih</w:t>
      </w:r>
      <w:r w:rsidR="00F41F23">
        <w:rPr>
          <w:rFonts w:ascii="Times New Roman" w:eastAsia="Times New Roman" w:hAnsi="Times New Roman" w:cs="Times New Roman"/>
          <w:bCs/>
          <w:iCs/>
          <w:szCs w:val="20"/>
          <w:lang w:val="sr-Latn-CS"/>
        </w:rPr>
        <w:t xml:space="preserve"> gubitaka.</w:t>
      </w:r>
      <w:r w:rsidR="00120609">
        <w:rPr>
          <w:rFonts w:ascii="Times New Roman" w:eastAsia="Times New Roman" w:hAnsi="Times New Roman" w:cs="Times New Roman"/>
          <w:bCs/>
          <w:iCs/>
          <w:szCs w:val="20"/>
          <w:lang w:val="sr-Latn-CS"/>
        </w:rPr>
        <w:t xml:space="preserve"> </w:t>
      </w:r>
    </w:p>
    <w:p w14:paraId="47E864F3" w14:textId="672F69EE" w:rsidR="00BC22AE" w:rsidRPr="00F41F23" w:rsidRDefault="00120609" w:rsidP="00F41F23">
      <w:pPr>
        <w:rPr>
          <w:rFonts w:ascii="Times New Roman" w:eastAsia="Times New Roman" w:hAnsi="Times New Roman" w:cs="Times New Roman"/>
          <w:bCs/>
          <w:iCs/>
          <w:szCs w:val="20"/>
          <w:lang w:val="sr-Latn-CS"/>
        </w:rPr>
      </w:pPr>
      <w:r w:rsidRPr="00120609">
        <w:rPr>
          <w:rFonts w:ascii="Times New Roman" w:eastAsia="Times New Roman" w:hAnsi="Times New Roman" w:cs="Times New Roman"/>
          <w:bCs/>
          <w:iCs/>
          <w:szCs w:val="20"/>
          <w:lang w:val="sr-Latn-CS"/>
        </w:rPr>
        <w:t>Sistemi daljinskog grejanja su se razvijali sa tendencijom smanjenja temperature snabdevanj</w:t>
      </w:r>
      <w:r w:rsidR="00F41F23">
        <w:rPr>
          <w:rFonts w:ascii="Times New Roman" w:eastAsia="Times New Roman" w:hAnsi="Times New Roman" w:cs="Times New Roman"/>
          <w:bCs/>
          <w:iCs/>
          <w:szCs w:val="20"/>
          <w:lang w:val="sr-Latn-CS"/>
        </w:rPr>
        <w:t>a, povećanja efikas</w:t>
      </w:r>
      <w:r w:rsidR="00D02C8A">
        <w:rPr>
          <w:rFonts w:ascii="Times New Roman" w:eastAsia="Times New Roman" w:hAnsi="Times New Roman" w:cs="Times New Roman"/>
          <w:bCs/>
          <w:iCs/>
          <w:szCs w:val="20"/>
          <w:lang w:val="sr-Latn-CS"/>
        </w:rPr>
        <w:softHyphen/>
      </w:r>
      <w:r w:rsidR="00F41F23">
        <w:rPr>
          <w:rFonts w:ascii="Times New Roman" w:eastAsia="Times New Roman" w:hAnsi="Times New Roman" w:cs="Times New Roman"/>
          <w:bCs/>
          <w:iCs/>
          <w:szCs w:val="20"/>
          <w:lang w:val="sr-Latn-CS"/>
        </w:rPr>
        <w:t>nos</w:t>
      </w:r>
      <w:r w:rsidR="00D02C8A">
        <w:rPr>
          <w:rFonts w:ascii="Times New Roman" w:eastAsia="Times New Roman" w:hAnsi="Times New Roman" w:cs="Times New Roman"/>
          <w:bCs/>
          <w:iCs/>
          <w:szCs w:val="20"/>
          <w:lang w:val="sr-Latn-CS"/>
        </w:rPr>
        <w:softHyphen/>
      </w:r>
      <w:r w:rsidR="00F41F23">
        <w:rPr>
          <w:rFonts w:ascii="Times New Roman" w:eastAsia="Times New Roman" w:hAnsi="Times New Roman" w:cs="Times New Roman"/>
          <w:bCs/>
          <w:iCs/>
          <w:szCs w:val="20"/>
          <w:lang w:val="sr-Latn-CS"/>
        </w:rPr>
        <w:t xml:space="preserve">ti </w:t>
      </w:r>
      <w:r w:rsidRPr="00120609">
        <w:rPr>
          <w:rFonts w:ascii="Times New Roman" w:eastAsia="Times New Roman" w:hAnsi="Times New Roman" w:cs="Times New Roman"/>
          <w:bCs/>
          <w:iCs/>
          <w:szCs w:val="20"/>
          <w:lang w:val="sr-Latn-CS"/>
        </w:rPr>
        <w:t xml:space="preserve">i uvođenja različitih izvora energije. Istraživanja su </w:t>
      </w:r>
      <w:r w:rsidRPr="00D02C8A">
        <w:rPr>
          <w:rFonts w:ascii="Times New Roman" w:eastAsia="Times New Roman" w:hAnsi="Times New Roman" w:cs="Times New Roman"/>
          <w:bCs/>
          <w:iCs/>
          <w:szCs w:val="20"/>
          <w:lang w:val="sr-Latn-CS"/>
        </w:rPr>
        <w:t>po</w:t>
      </w:r>
      <w:r w:rsidR="00D02C8A">
        <w:rPr>
          <w:rFonts w:ascii="Times New Roman" w:eastAsia="Times New Roman" w:hAnsi="Times New Roman" w:cs="Times New Roman"/>
          <w:bCs/>
          <w:iCs/>
          <w:szCs w:val="20"/>
          <w:lang w:val="sr-Latn-CS"/>
        </w:rPr>
        <w:softHyphen/>
      </w:r>
      <w:r w:rsidRPr="00D02C8A">
        <w:rPr>
          <w:rFonts w:ascii="Times New Roman" w:eastAsia="Times New Roman" w:hAnsi="Times New Roman" w:cs="Times New Roman"/>
          <w:bCs/>
          <w:iCs/>
          <w:szCs w:val="20"/>
          <w:lang w:val="sr-Latn-CS"/>
        </w:rPr>
        <w:t>kazala</w:t>
      </w:r>
      <w:r w:rsidRPr="00120609">
        <w:rPr>
          <w:rFonts w:ascii="Times New Roman" w:eastAsia="Times New Roman" w:hAnsi="Times New Roman" w:cs="Times New Roman"/>
          <w:bCs/>
          <w:iCs/>
          <w:szCs w:val="20"/>
          <w:lang w:val="sr-Latn-CS"/>
        </w:rPr>
        <w:t xml:space="preserve"> da su sistemi četvrte i pete generacije daljinskog grejanja zajedno sa skladištem toplotne energije izvod</w:t>
      </w:r>
      <w:r w:rsidR="00D02C8A">
        <w:rPr>
          <w:rFonts w:ascii="Times New Roman" w:eastAsia="Times New Roman" w:hAnsi="Times New Roman" w:cs="Times New Roman"/>
          <w:bCs/>
          <w:iCs/>
          <w:szCs w:val="20"/>
          <w:lang w:val="sr-Latn-CS"/>
        </w:rPr>
        <w:softHyphen/>
      </w:r>
      <w:r w:rsidRPr="00120609">
        <w:rPr>
          <w:rFonts w:ascii="Times New Roman" w:eastAsia="Times New Roman" w:hAnsi="Times New Roman" w:cs="Times New Roman"/>
          <w:bCs/>
          <w:iCs/>
          <w:szCs w:val="20"/>
          <w:lang w:val="sr-Latn-CS"/>
        </w:rPr>
        <w:t>ljiviji, efikasnij</w:t>
      </w:r>
      <w:r w:rsidR="00221407">
        <w:rPr>
          <w:rFonts w:ascii="Times New Roman" w:eastAsia="Times New Roman" w:hAnsi="Times New Roman" w:cs="Times New Roman"/>
          <w:bCs/>
          <w:iCs/>
          <w:szCs w:val="20"/>
          <w:lang w:val="sr-Latn-CS"/>
        </w:rPr>
        <w:t>i</w:t>
      </w:r>
      <w:r w:rsidRPr="00120609">
        <w:rPr>
          <w:rFonts w:ascii="Times New Roman" w:eastAsia="Times New Roman" w:hAnsi="Times New Roman" w:cs="Times New Roman"/>
          <w:bCs/>
          <w:iCs/>
          <w:szCs w:val="20"/>
          <w:lang w:val="sr-Latn-CS"/>
        </w:rPr>
        <w:t xml:space="preserve"> i jeftiniji od pojedinačnih rešenja u </w:t>
      </w:r>
      <w:r w:rsidRPr="00D02C8A">
        <w:rPr>
          <w:rFonts w:ascii="Times New Roman" w:eastAsia="Times New Roman" w:hAnsi="Times New Roman" w:cs="Times New Roman"/>
          <w:bCs/>
          <w:iCs/>
          <w:szCs w:val="20"/>
          <w:lang w:val="sr-Latn-CS"/>
        </w:rPr>
        <w:t>vi</w:t>
      </w:r>
      <w:r w:rsidR="00D02C8A">
        <w:rPr>
          <w:rFonts w:ascii="Times New Roman" w:eastAsia="Times New Roman" w:hAnsi="Times New Roman" w:cs="Times New Roman"/>
          <w:bCs/>
          <w:iCs/>
          <w:szCs w:val="20"/>
          <w:lang w:val="sr-Latn-CS"/>
        </w:rPr>
        <w:softHyphen/>
      </w:r>
      <w:r w:rsidRPr="00D02C8A">
        <w:rPr>
          <w:rFonts w:ascii="Times New Roman" w:eastAsia="Times New Roman" w:hAnsi="Times New Roman" w:cs="Times New Roman"/>
          <w:bCs/>
          <w:iCs/>
          <w:szCs w:val="20"/>
          <w:lang w:val="sr-Latn-CS"/>
        </w:rPr>
        <w:t>soko</w:t>
      </w:r>
      <w:r w:rsidRPr="00120609">
        <w:rPr>
          <w:rFonts w:ascii="Times New Roman" w:eastAsia="Times New Roman" w:hAnsi="Times New Roman" w:cs="Times New Roman"/>
          <w:bCs/>
          <w:iCs/>
          <w:szCs w:val="20"/>
          <w:lang w:val="sr-Latn-CS"/>
        </w:rPr>
        <w:t xml:space="preserve"> urbani</w:t>
      </w:r>
      <w:r w:rsidR="00221407">
        <w:rPr>
          <w:rFonts w:ascii="Times New Roman" w:eastAsia="Times New Roman" w:hAnsi="Times New Roman" w:cs="Times New Roman"/>
          <w:bCs/>
          <w:iCs/>
          <w:szCs w:val="20"/>
          <w:lang w:val="sr-Latn-CS"/>
        </w:rPr>
        <w:t>zovanim</w:t>
      </w:r>
      <w:r w:rsidRPr="00120609">
        <w:rPr>
          <w:rFonts w:ascii="Times New Roman" w:eastAsia="Times New Roman" w:hAnsi="Times New Roman" w:cs="Times New Roman"/>
          <w:bCs/>
          <w:iCs/>
          <w:szCs w:val="20"/>
          <w:lang w:val="sr-Latn-CS"/>
        </w:rPr>
        <w:t xml:space="preserve"> sredinama</w:t>
      </w:r>
      <w:r w:rsidR="005E27F8">
        <w:rPr>
          <w:rFonts w:ascii="Times New Roman" w:eastAsia="Times New Roman" w:hAnsi="Times New Roman" w:cs="Times New Roman"/>
          <w:bCs/>
          <w:iCs/>
          <w:szCs w:val="20"/>
          <w:lang w:val="sr-Latn-CS"/>
        </w:rPr>
        <w:t xml:space="preserve"> [</w:t>
      </w:r>
      <w:r w:rsidR="000420CF">
        <w:rPr>
          <w:rFonts w:ascii="Times New Roman" w:eastAsia="Times New Roman" w:hAnsi="Times New Roman" w:cs="Times New Roman"/>
          <w:bCs/>
          <w:iCs/>
          <w:szCs w:val="20"/>
          <w:lang w:val="sr-Latn-CS"/>
        </w:rPr>
        <w:t>3</w:t>
      </w:r>
      <w:r w:rsidR="005E27F8">
        <w:rPr>
          <w:rFonts w:ascii="Times New Roman" w:eastAsia="Times New Roman" w:hAnsi="Times New Roman" w:cs="Times New Roman"/>
          <w:bCs/>
          <w:iCs/>
          <w:szCs w:val="20"/>
          <w:lang w:val="sr-Latn-CS"/>
        </w:rPr>
        <w:t>].</w:t>
      </w:r>
    </w:p>
    <w:p w14:paraId="71C0ACE4" w14:textId="07B5A709" w:rsidR="00BC22AE" w:rsidRDefault="00BC22AE">
      <w:pPr>
        <w:jc w:val="left"/>
        <w:rPr>
          <w:rFonts w:ascii="Times New Roman" w:eastAsia="Times New Roman" w:hAnsi="Times New Roman" w:cs="Times New Roman"/>
          <w:b/>
          <w:iCs/>
          <w:szCs w:val="20"/>
          <w:lang w:val="sr-Latn-CS"/>
        </w:rPr>
      </w:pPr>
    </w:p>
    <w:p w14:paraId="611628A5" w14:textId="51B04C63" w:rsidR="00BC22AE" w:rsidRDefault="00120609">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noProof/>
          <w:szCs w:val="20"/>
          <w:lang w:eastAsia="en-GB"/>
        </w:rPr>
        <w:lastRenderedPageBreak/>
        <w:drawing>
          <wp:inline distT="0" distB="0" distL="0" distR="0" wp14:anchorId="56DBF5FD" wp14:editId="73CEACDE">
            <wp:extent cx="2930525" cy="1383527"/>
            <wp:effectExtent l="0" t="0" r="317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5047" cy="1385662"/>
                    </a:xfrm>
                    <a:prstGeom prst="rect">
                      <a:avLst/>
                    </a:prstGeom>
                    <a:noFill/>
                  </pic:spPr>
                </pic:pic>
              </a:graphicData>
            </a:graphic>
          </wp:inline>
        </w:drawing>
      </w:r>
    </w:p>
    <w:p w14:paraId="7D424EC7" w14:textId="0B427E52" w:rsidR="00BC22AE" w:rsidRPr="00F41F23" w:rsidRDefault="00F41F23" w:rsidP="00F41F23">
      <w:pPr>
        <w:jc w:val="center"/>
        <w:rPr>
          <w:rFonts w:ascii="Times New Roman" w:eastAsia="Times New Roman" w:hAnsi="Times New Roman" w:cs="Times New Roman"/>
          <w:bCs/>
          <w:i/>
          <w:szCs w:val="20"/>
          <w:lang w:val="sr-Latn-CS"/>
        </w:rPr>
      </w:pPr>
      <w:r w:rsidRPr="00D02C8A">
        <w:rPr>
          <w:rFonts w:ascii="Times New Roman" w:eastAsia="Times New Roman" w:hAnsi="Times New Roman" w:cs="Times New Roman"/>
          <w:bCs/>
          <w:szCs w:val="20"/>
          <w:lang w:val="sr-Latn-CS"/>
        </w:rPr>
        <w:t xml:space="preserve">Slika </w:t>
      </w:r>
      <w:r w:rsidR="00221407" w:rsidRPr="00D02C8A">
        <w:rPr>
          <w:rFonts w:ascii="Times New Roman" w:eastAsia="Times New Roman" w:hAnsi="Times New Roman" w:cs="Times New Roman"/>
          <w:bCs/>
          <w:szCs w:val="20"/>
          <w:lang w:val="sr-Latn-CS"/>
        </w:rPr>
        <w:t>3</w:t>
      </w:r>
      <w:r w:rsidR="00D02C8A">
        <w:rPr>
          <w:rFonts w:ascii="Times New Roman" w:eastAsia="Times New Roman" w:hAnsi="Times New Roman" w:cs="Times New Roman"/>
          <w:bCs/>
          <w:szCs w:val="20"/>
          <w:lang w:val="sr-Latn-CS"/>
        </w:rPr>
        <w:t>.</w:t>
      </w:r>
      <w:r w:rsidRPr="00F41F23">
        <w:rPr>
          <w:rFonts w:ascii="Times New Roman" w:eastAsia="Times New Roman" w:hAnsi="Times New Roman" w:cs="Times New Roman"/>
          <w:bCs/>
          <w:i/>
          <w:szCs w:val="20"/>
          <w:lang w:val="sr-Latn-CS"/>
        </w:rPr>
        <w:t xml:space="preserve"> Istorijski razvoj sistema daljinskog grejanja</w:t>
      </w:r>
      <w:r w:rsidR="00691903">
        <w:rPr>
          <w:rFonts w:ascii="Times New Roman" w:eastAsia="Times New Roman" w:hAnsi="Times New Roman" w:cs="Times New Roman"/>
          <w:bCs/>
          <w:i/>
          <w:szCs w:val="20"/>
          <w:lang w:val="sr-Latn-CS"/>
        </w:rPr>
        <w:t xml:space="preserve"> [</w:t>
      </w:r>
      <w:r w:rsidR="000420CF">
        <w:rPr>
          <w:rFonts w:ascii="Times New Roman" w:eastAsia="Times New Roman" w:hAnsi="Times New Roman" w:cs="Times New Roman"/>
          <w:bCs/>
          <w:i/>
          <w:szCs w:val="20"/>
          <w:lang w:val="sr-Latn-CS"/>
        </w:rPr>
        <w:t>3</w:t>
      </w:r>
      <w:r w:rsidR="00691903">
        <w:rPr>
          <w:rFonts w:ascii="Times New Roman" w:eastAsia="Times New Roman" w:hAnsi="Times New Roman" w:cs="Times New Roman"/>
          <w:bCs/>
          <w:i/>
          <w:szCs w:val="20"/>
          <w:lang w:val="sr-Latn-CS"/>
        </w:rPr>
        <w:t>]</w:t>
      </w:r>
    </w:p>
    <w:p w14:paraId="7D423D07" w14:textId="712C3BE3" w:rsidR="00BC22AE" w:rsidRPr="001757E9" w:rsidRDefault="00BC22AE">
      <w:pPr>
        <w:jc w:val="left"/>
        <w:rPr>
          <w:rFonts w:ascii="Times New Roman" w:eastAsia="Times New Roman" w:hAnsi="Times New Roman" w:cs="Times New Roman"/>
          <w:b/>
          <w:iCs/>
          <w:szCs w:val="20"/>
          <w:lang w:val="sr-Latn-CS"/>
        </w:rPr>
      </w:pPr>
    </w:p>
    <w:p w14:paraId="49026787" w14:textId="2CE9B47A" w:rsidR="00BC22AE" w:rsidRPr="001757E9" w:rsidRDefault="001757E9">
      <w:pPr>
        <w:jc w:val="left"/>
        <w:rPr>
          <w:rFonts w:ascii="Times New Roman" w:eastAsia="Times New Roman" w:hAnsi="Times New Roman" w:cs="Times New Roman"/>
          <w:b/>
          <w:iCs/>
          <w:szCs w:val="20"/>
          <w:lang w:val="sr-Latn-CS"/>
        </w:rPr>
      </w:pPr>
      <w:r w:rsidRPr="001757E9">
        <w:rPr>
          <w:rFonts w:ascii="Times New Roman" w:eastAsia="Times New Roman" w:hAnsi="Times New Roman" w:cs="Times New Roman"/>
          <w:b/>
          <w:iCs/>
          <w:szCs w:val="20"/>
          <w:lang w:val="sr-Latn-CS"/>
        </w:rPr>
        <w:t>5. PRIMERI DOBRE PRAKSE – SKLADIŠTA OSETNE TOPLOTE</w:t>
      </w:r>
    </w:p>
    <w:p w14:paraId="5C4290BA" w14:textId="1ADB0142" w:rsidR="00BC22AE" w:rsidRDefault="00BC22AE">
      <w:pPr>
        <w:jc w:val="left"/>
        <w:rPr>
          <w:rFonts w:ascii="Times New Roman" w:eastAsia="Times New Roman" w:hAnsi="Times New Roman" w:cs="Times New Roman"/>
          <w:b/>
          <w:iCs/>
          <w:szCs w:val="20"/>
          <w:lang w:val="sr-Latn-CS"/>
        </w:rPr>
      </w:pPr>
    </w:p>
    <w:p w14:paraId="5ECC1079" w14:textId="4C3072F2" w:rsidR="005C324F" w:rsidRPr="005C324F" w:rsidRDefault="005C324F" w:rsidP="00875118">
      <w:pPr>
        <w:rPr>
          <w:rFonts w:ascii="Times New Roman" w:eastAsia="Times New Roman" w:hAnsi="Times New Roman" w:cs="Times New Roman"/>
          <w:bCs/>
          <w:iCs/>
          <w:szCs w:val="20"/>
          <w:lang w:val="sr-Latn-RS"/>
        </w:rPr>
      </w:pPr>
      <w:r>
        <w:rPr>
          <w:rFonts w:ascii="Times New Roman" w:eastAsia="Times New Roman" w:hAnsi="Times New Roman" w:cs="Times New Roman"/>
          <w:bCs/>
          <w:iCs/>
          <w:szCs w:val="20"/>
          <w:lang w:val="sr-Latn-CS"/>
        </w:rPr>
        <w:t xml:space="preserve">Što se tiče primera dobre prakse </w:t>
      </w:r>
      <w:r w:rsidR="00875118">
        <w:rPr>
          <w:rFonts w:ascii="Times New Roman" w:eastAsia="Times New Roman" w:hAnsi="Times New Roman" w:cs="Times New Roman"/>
          <w:bCs/>
          <w:iCs/>
          <w:szCs w:val="20"/>
          <w:lang w:val="sr-Latn-CS"/>
        </w:rPr>
        <w:t>pronađeno ih je dosta, kako komercijalnih</w:t>
      </w:r>
      <w:r w:rsidR="00345F23">
        <w:rPr>
          <w:rFonts w:ascii="Times New Roman" w:eastAsia="Times New Roman" w:hAnsi="Times New Roman" w:cs="Times New Roman"/>
          <w:bCs/>
          <w:iCs/>
          <w:szCs w:val="20"/>
          <w:lang w:val="sr-Latn-CS"/>
        </w:rPr>
        <w:t xml:space="preserve"> projekata</w:t>
      </w:r>
      <w:r w:rsidR="00221407">
        <w:rPr>
          <w:rFonts w:ascii="Times New Roman" w:eastAsia="Times New Roman" w:hAnsi="Times New Roman" w:cs="Times New Roman"/>
          <w:bCs/>
          <w:iCs/>
          <w:szCs w:val="20"/>
          <w:lang w:val="sr-Latn-CS"/>
        </w:rPr>
        <w:t>,</w:t>
      </w:r>
      <w:r w:rsidR="00345F23">
        <w:rPr>
          <w:rFonts w:ascii="Times New Roman" w:eastAsia="Times New Roman" w:hAnsi="Times New Roman" w:cs="Times New Roman"/>
          <w:bCs/>
          <w:iCs/>
          <w:szCs w:val="20"/>
          <w:lang w:val="sr-Latn-CS"/>
        </w:rPr>
        <w:t xml:space="preserve"> tako i projekata u razvoju</w:t>
      </w:r>
      <w:r w:rsidR="00875118">
        <w:rPr>
          <w:rFonts w:ascii="Times New Roman" w:eastAsia="Times New Roman" w:hAnsi="Times New Roman" w:cs="Times New Roman"/>
          <w:bCs/>
          <w:iCs/>
          <w:szCs w:val="20"/>
          <w:lang w:val="sr-Latn-CS"/>
        </w:rPr>
        <w:t xml:space="preserve">. Neki zanimljivi projekti koji </w:t>
      </w:r>
      <w:r w:rsidR="00221407">
        <w:rPr>
          <w:rFonts w:ascii="Times New Roman" w:eastAsia="Times New Roman" w:hAnsi="Times New Roman" w:cs="Times New Roman"/>
          <w:bCs/>
          <w:iCs/>
          <w:szCs w:val="20"/>
          <w:lang w:val="sr-Latn-CS"/>
        </w:rPr>
        <w:t xml:space="preserve">se izdvajaju </w:t>
      </w:r>
      <w:r w:rsidR="00875118">
        <w:rPr>
          <w:rFonts w:ascii="Times New Roman" w:eastAsia="Times New Roman" w:hAnsi="Times New Roman" w:cs="Times New Roman"/>
          <w:bCs/>
          <w:iCs/>
          <w:szCs w:val="20"/>
          <w:lang w:val="sr-Latn-CS"/>
        </w:rPr>
        <w:t>su:</w:t>
      </w:r>
    </w:p>
    <w:p w14:paraId="35E71825" w14:textId="6BD40FB8" w:rsidR="00BC22AE" w:rsidRPr="0062775C" w:rsidRDefault="00875118" w:rsidP="00345F23">
      <w:pPr>
        <w:rPr>
          <w:sz w:val="24"/>
          <w:szCs w:val="24"/>
          <w:lang w:val="en-US"/>
        </w:rPr>
      </w:pPr>
      <w:r w:rsidRPr="00875118">
        <w:rPr>
          <w:rFonts w:ascii="Times New Roman" w:eastAsia="Times New Roman" w:hAnsi="Times New Roman" w:cs="Times New Roman"/>
          <w:bCs/>
          <w:iCs/>
          <w:szCs w:val="20"/>
          <w:lang w:val="sr-Latn-CS"/>
        </w:rPr>
        <w:t>Sistem daljinskog grejanja u Dronninglund-u</w:t>
      </w:r>
      <w:r w:rsidR="00D0344B">
        <w:rPr>
          <w:rFonts w:ascii="Times New Roman" w:eastAsia="Times New Roman" w:hAnsi="Times New Roman" w:cs="Times New Roman"/>
          <w:bCs/>
          <w:iCs/>
          <w:szCs w:val="20"/>
          <w:lang w:val="sr-Latn-CS"/>
        </w:rPr>
        <w:t xml:space="preserve"> (Danska)</w:t>
      </w:r>
      <w:r w:rsidRPr="00875118">
        <w:rPr>
          <w:rFonts w:ascii="Times New Roman" w:eastAsia="Times New Roman" w:hAnsi="Times New Roman" w:cs="Times New Roman"/>
          <w:bCs/>
          <w:iCs/>
          <w:szCs w:val="20"/>
          <w:lang w:val="sr-Latn-CS"/>
        </w:rPr>
        <w:t xml:space="preserve"> gde </w:t>
      </w:r>
      <w:r>
        <w:rPr>
          <w:rFonts w:ascii="Times New Roman" w:eastAsia="Times New Roman" w:hAnsi="Times New Roman" w:cs="Times New Roman"/>
          <w:bCs/>
          <w:iCs/>
          <w:szCs w:val="20"/>
          <w:lang w:val="sr-Latn-CS"/>
        </w:rPr>
        <w:t>se solarni paneli koriste kao izvori toplote za daljinsko grejanje uz rezervu u vidu kotlova na gas. Ovde je važno da se istakne cena samog sezonskog skladišta koja iznosi između 20 i 30 €/m</w:t>
      </w:r>
      <w:r>
        <w:rPr>
          <w:rFonts w:ascii="Times New Roman" w:eastAsia="Times New Roman" w:hAnsi="Times New Roman" w:cs="Times New Roman"/>
          <w:bCs/>
          <w:iCs/>
          <w:szCs w:val="20"/>
          <w:vertAlign w:val="superscript"/>
          <w:lang w:val="sr-Latn-CS"/>
        </w:rPr>
        <w:t>3</w:t>
      </w:r>
      <w:r w:rsidR="00A61F41">
        <w:rPr>
          <w:rFonts w:ascii="Times New Roman" w:eastAsia="Times New Roman" w:hAnsi="Times New Roman" w:cs="Times New Roman"/>
          <w:bCs/>
          <w:iCs/>
          <w:szCs w:val="20"/>
          <w:lang w:val="sr-Latn-CS"/>
        </w:rPr>
        <w:t xml:space="preserve"> </w:t>
      </w:r>
      <w:r w:rsidR="0062775C">
        <w:rPr>
          <w:rFonts w:ascii="Times New Roman" w:eastAsia="Times New Roman" w:hAnsi="Times New Roman" w:cs="Times New Roman"/>
          <w:bCs/>
          <w:iCs/>
          <w:szCs w:val="20"/>
          <w:lang w:val="en-US"/>
        </w:rPr>
        <w:t>[</w:t>
      </w:r>
      <w:r w:rsidR="000420CF">
        <w:rPr>
          <w:rFonts w:ascii="Times New Roman" w:eastAsia="Times New Roman" w:hAnsi="Times New Roman" w:cs="Times New Roman"/>
          <w:bCs/>
          <w:iCs/>
          <w:szCs w:val="20"/>
          <w:lang w:val="en-US"/>
        </w:rPr>
        <w:t>4</w:t>
      </w:r>
      <w:r w:rsidR="0062775C">
        <w:rPr>
          <w:rFonts w:ascii="Times New Roman" w:eastAsia="Times New Roman" w:hAnsi="Times New Roman" w:cs="Times New Roman"/>
          <w:bCs/>
          <w:iCs/>
          <w:szCs w:val="20"/>
          <w:lang w:val="en-US"/>
        </w:rPr>
        <w:t>]</w:t>
      </w:r>
      <w:r w:rsidR="00A61F41">
        <w:rPr>
          <w:rFonts w:ascii="Times New Roman" w:eastAsia="Times New Roman" w:hAnsi="Times New Roman" w:cs="Times New Roman"/>
          <w:bCs/>
          <w:iCs/>
          <w:szCs w:val="20"/>
          <w:lang w:val="en-US"/>
        </w:rPr>
        <w:t>.</w:t>
      </w:r>
    </w:p>
    <w:p w14:paraId="5563CF4F" w14:textId="79B68EF1" w:rsidR="00345F23" w:rsidRPr="00A61F41" w:rsidRDefault="00345F23" w:rsidP="00345F23">
      <w:pPr>
        <w:rPr>
          <w:szCs w:val="20"/>
          <w:lang w:val="en-US"/>
        </w:rPr>
      </w:pPr>
      <w:r>
        <w:rPr>
          <w:szCs w:val="20"/>
          <w:lang w:val="sr-Latn-RS"/>
        </w:rPr>
        <w:t>Zatim saradnja Holandije i Kine koja se odnosi na skladišta toplotne energije u akviferu</w:t>
      </w:r>
      <w:r w:rsidR="0062775C">
        <w:rPr>
          <w:szCs w:val="20"/>
          <w:lang w:val="sr-Latn-RS"/>
        </w:rPr>
        <w:t>. Problem</w:t>
      </w:r>
      <w:r w:rsidR="00CB4487">
        <w:rPr>
          <w:szCs w:val="20"/>
          <w:lang w:val="sr-Latn-RS"/>
        </w:rPr>
        <w:t>i</w:t>
      </w:r>
      <w:r w:rsidR="0062775C">
        <w:rPr>
          <w:szCs w:val="20"/>
          <w:lang w:val="sr-Latn-RS"/>
        </w:rPr>
        <w:t xml:space="preserve"> koji su postojali za akvifere na kineskom tržištu Holanđani su reš</w:t>
      </w:r>
      <w:r w:rsidR="00CB4487">
        <w:rPr>
          <w:szCs w:val="20"/>
          <w:lang w:val="sr-Latn-RS"/>
        </w:rPr>
        <w:t>ili</w:t>
      </w:r>
      <w:r w:rsidR="0062775C">
        <w:rPr>
          <w:szCs w:val="20"/>
          <w:lang w:val="sr-Latn-RS"/>
        </w:rPr>
        <w:t>,</w:t>
      </w:r>
      <w:r>
        <w:rPr>
          <w:szCs w:val="20"/>
          <w:lang w:val="sr-Latn-RS"/>
        </w:rPr>
        <w:t xml:space="preserve"> razvili</w:t>
      </w:r>
      <w:r w:rsidR="00CB4487">
        <w:rPr>
          <w:szCs w:val="20"/>
          <w:lang w:val="sr-Latn-RS"/>
        </w:rPr>
        <w:t xml:space="preserve"> su</w:t>
      </w:r>
      <w:r>
        <w:rPr>
          <w:szCs w:val="20"/>
          <w:lang w:val="sr-Latn-RS"/>
        </w:rPr>
        <w:t xml:space="preserve"> pomenute sisteme do te mere, da od 3.500 postojećih</w:t>
      </w:r>
      <w:r w:rsidR="00CB4487">
        <w:rPr>
          <w:szCs w:val="20"/>
          <w:lang w:val="sr-Latn-RS"/>
        </w:rPr>
        <w:t xml:space="preserve"> na svetu</w:t>
      </w:r>
      <w:r>
        <w:rPr>
          <w:szCs w:val="20"/>
          <w:lang w:val="sr-Latn-RS"/>
        </w:rPr>
        <w:t>, čak 3.000 se nalazi u Holandiji.</w:t>
      </w:r>
      <w:r w:rsidR="0062775C">
        <w:rPr>
          <w:szCs w:val="20"/>
          <w:lang w:val="sr-Latn-RS"/>
        </w:rPr>
        <w:t xml:space="preserve"> Tako da se samim rešenjem problema ostvarila saradnja između dve pomenute zemlje i skladišta toplote u akviferu se polako vraćaju na tržište Kine. Ovde je važno napomenuti da je koeficijent performansi (eng. COP - </w:t>
      </w:r>
      <w:r w:rsidR="0062775C" w:rsidRPr="0062775C">
        <w:rPr>
          <w:szCs w:val="20"/>
          <w:lang w:val="sr-Latn-RS"/>
        </w:rPr>
        <w:t>coefficient of performance</w:t>
      </w:r>
      <w:r w:rsidR="0062775C">
        <w:rPr>
          <w:szCs w:val="20"/>
          <w:lang w:val="sr-Latn-RS"/>
        </w:rPr>
        <w:t>) za režim grejanja 5</w:t>
      </w:r>
      <w:r w:rsidR="00221407">
        <w:rPr>
          <w:szCs w:val="20"/>
          <w:lang w:val="sr-Latn-RS"/>
        </w:rPr>
        <w:t>,</w:t>
      </w:r>
      <w:r w:rsidR="0062775C">
        <w:rPr>
          <w:szCs w:val="20"/>
          <w:lang w:val="sr-Latn-RS"/>
        </w:rPr>
        <w:t xml:space="preserve"> dok je za režim hlađenja u rasponu od 10 do 20, što čini ovi sisteme veoma efikasnim</w:t>
      </w:r>
      <w:r w:rsidR="00A61F41">
        <w:rPr>
          <w:szCs w:val="20"/>
          <w:lang w:val="sr-Latn-RS"/>
        </w:rPr>
        <w:t xml:space="preserve"> </w:t>
      </w:r>
      <w:r w:rsidR="00A61F41">
        <w:rPr>
          <w:szCs w:val="20"/>
          <w:lang w:val="en-US"/>
        </w:rPr>
        <w:t>[</w:t>
      </w:r>
      <w:r w:rsidR="000420CF">
        <w:rPr>
          <w:szCs w:val="20"/>
          <w:lang w:val="en-US"/>
        </w:rPr>
        <w:t>5</w:t>
      </w:r>
      <w:r w:rsidR="00A61F41">
        <w:rPr>
          <w:szCs w:val="20"/>
          <w:lang w:val="en-US"/>
        </w:rPr>
        <w:t>].</w:t>
      </w:r>
    </w:p>
    <w:p w14:paraId="10EA7F77" w14:textId="3B3EC15F" w:rsidR="0062775C" w:rsidRDefault="0062775C" w:rsidP="00345F23">
      <w:pPr>
        <w:rPr>
          <w:szCs w:val="20"/>
          <w:lang w:val="en-US"/>
        </w:rPr>
      </w:pPr>
      <w:r>
        <w:rPr>
          <w:szCs w:val="20"/>
          <w:lang w:val="sr-Latn-RS"/>
        </w:rPr>
        <w:t>Još jeda</w:t>
      </w:r>
      <w:r w:rsidR="00B62054">
        <w:rPr>
          <w:szCs w:val="20"/>
          <w:lang w:val="sr-Latn-RS"/>
        </w:rPr>
        <w:t>n dobar primer iz prakse se može pronaći u Kanadi u komuni Drake Landing. Tamo je napravljen sistem za skladištenje toplote</w:t>
      </w:r>
      <w:r w:rsidR="00221407">
        <w:rPr>
          <w:szCs w:val="20"/>
          <w:lang w:val="sr-Latn-RS"/>
        </w:rPr>
        <w:t xml:space="preserve"> </w:t>
      </w:r>
      <w:r w:rsidR="00B62054">
        <w:rPr>
          <w:szCs w:val="20"/>
          <w:lang w:val="sr-Latn-RS"/>
        </w:rPr>
        <w:t>u bušotini, pušten u rad 2007</w:t>
      </w:r>
      <w:r w:rsidR="00CB4487">
        <w:rPr>
          <w:szCs w:val="20"/>
          <w:lang w:val="sr-Latn-RS"/>
        </w:rPr>
        <w:t>.</w:t>
      </w:r>
      <w:r w:rsidR="00B62054">
        <w:rPr>
          <w:szCs w:val="20"/>
          <w:lang w:val="sr-Latn-RS"/>
        </w:rPr>
        <w:t xml:space="preserve"> i na njemu je vršen monitoring narednih 11 godina, sve do 2018. </w:t>
      </w:r>
      <w:r w:rsidR="00CF6E9A">
        <w:rPr>
          <w:szCs w:val="20"/>
          <w:lang w:val="sr-Latn-RS"/>
        </w:rPr>
        <w:t>Ovde je zanimljiv podatak da se u prvih četiri godine rada, dok se skladište nije potpuno zagrejalo, udeo solarne energije kretao od 0,55 do 0,86, a zatim sve do kraja monitoringa, sistem je radio sa udelom solarne energije od 0,9 do 1</w:t>
      </w:r>
      <w:r w:rsidR="00A61F41">
        <w:rPr>
          <w:szCs w:val="20"/>
          <w:lang w:val="sr-Latn-RS"/>
        </w:rPr>
        <w:t xml:space="preserve"> [</w:t>
      </w:r>
      <w:r w:rsidR="000420CF">
        <w:rPr>
          <w:szCs w:val="20"/>
          <w:lang w:val="sr-Latn-RS"/>
        </w:rPr>
        <w:t>6</w:t>
      </w:r>
      <w:r w:rsidR="00A61F41">
        <w:rPr>
          <w:szCs w:val="20"/>
          <w:lang w:val="sr-Latn-RS"/>
        </w:rPr>
        <w:t>].</w:t>
      </w:r>
    </w:p>
    <w:p w14:paraId="54420421" w14:textId="77777777" w:rsidR="002D1BA1" w:rsidRPr="00CF6E9A" w:rsidRDefault="002D1BA1" w:rsidP="00345F23">
      <w:pPr>
        <w:rPr>
          <w:rFonts w:ascii="Times New Roman" w:eastAsia="Times New Roman" w:hAnsi="Times New Roman" w:cs="Times New Roman"/>
          <w:b/>
          <w:iCs/>
          <w:szCs w:val="20"/>
          <w:lang w:val="en-US"/>
        </w:rPr>
      </w:pPr>
    </w:p>
    <w:p w14:paraId="018C94BD" w14:textId="5286FA46" w:rsidR="00BC22AE" w:rsidRDefault="00CF6E9A">
      <w:pPr>
        <w:jc w:val="left"/>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CS"/>
        </w:rPr>
        <w:t>6. NA</w:t>
      </w:r>
      <w:r>
        <w:rPr>
          <w:rFonts w:ascii="Times New Roman" w:eastAsia="Times New Roman" w:hAnsi="Times New Roman" w:cs="Times New Roman"/>
          <w:b/>
          <w:iCs/>
          <w:szCs w:val="20"/>
          <w:lang w:val="sr-Latn-RS"/>
        </w:rPr>
        <w:t>ČINI UNAPREĐENJA SKLADIŠTA OSETNE TOPLOTE</w:t>
      </w:r>
    </w:p>
    <w:p w14:paraId="3A7AEC0F" w14:textId="5EC84C32" w:rsidR="00CF6E9A" w:rsidRPr="00D02C8A" w:rsidRDefault="00CF6E9A">
      <w:pPr>
        <w:jc w:val="left"/>
        <w:rPr>
          <w:rFonts w:ascii="Times New Roman" w:eastAsia="Times New Roman" w:hAnsi="Times New Roman" w:cs="Times New Roman"/>
          <w:b/>
          <w:iCs/>
          <w:sz w:val="14"/>
          <w:szCs w:val="20"/>
          <w:lang w:val="sr-Latn-RS"/>
        </w:rPr>
      </w:pPr>
    </w:p>
    <w:p w14:paraId="45201353" w14:textId="005189A8" w:rsidR="0057714F" w:rsidRPr="0057714F" w:rsidRDefault="0057714F" w:rsidP="009324E2">
      <w:pPr>
        <w:rPr>
          <w:rFonts w:ascii="Times New Roman" w:eastAsia="Times New Roman" w:hAnsi="Times New Roman" w:cs="Times New Roman"/>
          <w:bCs/>
          <w:iCs/>
          <w:szCs w:val="20"/>
          <w:lang w:val="sr-Latn-RS"/>
        </w:rPr>
      </w:pPr>
      <w:r>
        <w:rPr>
          <w:rFonts w:ascii="Times New Roman" w:eastAsia="Times New Roman" w:hAnsi="Times New Roman" w:cs="Times New Roman"/>
          <w:bCs/>
          <w:iCs/>
          <w:szCs w:val="20"/>
          <w:lang w:val="sr-Latn-RS"/>
        </w:rPr>
        <w:t>Ključna tehnologija za unapređenje sezonskih skladišta toplotne energije jesu toplotne pumpe. Kako je solarna energija pretežno glavni izvor toplote za pomenute sisteme, ovde će se posmatrati interakcija između solarni</w:t>
      </w:r>
      <w:r w:rsidR="00221407">
        <w:rPr>
          <w:rFonts w:ascii="Times New Roman" w:eastAsia="Times New Roman" w:hAnsi="Times New Roman" w:cs="Times New Roman"/>
          <w:bCs/>
          <w:iCs/>
          <w:szCs w:val="20"/>
          <w:lang w:val="sr-Latn-RS"/>
        </w:rPr>
        <w:t>h</w:t>
      </w:r>
      <w:r>
        <w:rPr>
          <w:rFonts w:ascii="Times New Roman" w:eastAsia="Times New Roman" w:hAnsi="Times New Roman" w:cs="Times New Roman"/>
          <w:bCs/>
          <w:iCs/>
          <w:szCs w:val="20"/>
          <w:lang w:val="sr-Latn-RS"/>
        </w:rPr>
        <w:t xml:space="preserve"> kolektora i toplotne pumpe. Postoje tri konfiguracije za ovu vrstu sistema: serijska, paralelna i serijsko-paralelna veza.</w:t>
      </w:r>
      <w:r w:rsidRPr="0057714F">
        <w:t xml:space="preserve"> </w:t>
      </w:r>
      <w:r>
        <w:t xml:space="preserve">U </w:t>
      </w:r>
      <w:r w:rsidRPr="0057714F">
        <w:rPr>
          <w:rFonts w:ascii="Times New Roman" w:eastAsia="Times New Roman" w:hAnsi="Times New Roman" w:cs="Times New Roman"/>
          <w:bCs/>
          <w:iCs/>
          <w:szCs w:val="20"/>
          <w:lang w:val="sr-Latn-RS"/>
        </w:rPr>
        <w:t>serijskoj konfiguraciji</w:t>
      </w:r>
      <w:r w:rsidR="00014A66">
        <w:rPr>
          <w:rFonts w:ascii="Times New Roman" w:eastAsia="Times New Roman" w:hAnsi="Times New Roman" w:cs="Times New Roman"/>
          <w:bCs/>
          <w:iCs/>
          <w:szCs w:val="20"/>
          <w:lang w:val="sr-Latn-RS"/>
        </w:rPr>
        <w:t xml:space="preserve"> (Slika </w:t>
      </w:r>
      <w:r w:rsidR="009324E2">
        <w:rPr>
          <w:rFonts w:ascii="Times New Roman" w:eastAsia="Times New Roman" w:hAnsi="Times New Roman" w:cs="Times New Roman"/>
          <w:bCs/>
          <w:iCs/>
          <w:szCs w:val="20"/>
          <w:lang w:val="sr-Latn-RS"/>
        </w:rPr>
        <w:t>4</w:t>
      </w:r>
      <w:r w:rsidR="00014A66">
        <w:rPr>
          <w:rFonts w:ascii="Times New Roman" w:eastAsia="Times New Roman" w:hAnsi="Times New Roman" w:cs="Times New Roman"/>
          <w:bCs/>
          <w:iCs/>
          <w:szCs w:val="20"/>
          <w:lang w:val="sr-Latn-RS"/>
        </w:rPr>
        <w:t>)</w:t>
      </w:r>
      <w:r w:rsidRPr="0057714F">
        <w:rPr>
          <w:rFonts w:ascii="Times New Roman" w:eastAsia="Times New Roman" w:hAnsi="Times New Roman" w:cs="Times New Roman"/>
          <w:bCs/>
          <w:iCs/>
          <w:szCs w:val="20"/>
          <w:lang w:val="sr-Latn-RS"/>
        </w:rPr>
        <w:t>, solarni kolektor je izvor za toplotnu pumpu (samostalno ili uz dodatak nekog dodatnog izvora), i funkcionalnost toplotne pumpe zavisi od operacije solarnih kolektora. Solarni kolektor može direktno da služi kao izvor za toplotnu pumpu ili indirektno preko skladišta toplotne energije. Ova konfiguracija</w:t>
      </w:r>
      <w:r w:rsidR="009324E2">
        <w:rPr>
          <w:rFonts w:ascii="Times New Roman" w:eastAsia="Times New Roman" w:hAnsi="Times New Roman" w:cs="Times New Roman"/>
          <w:bCs/>
          <w:iCs/>
          <w:szCs w:val="20"/>
          <w:lang w:val="sr-Latn-RS"/>
        </w:rPr>
        <w:t xml:space="preserve"> </w:t>
      </w:r>
      <w:r w:rsidRPr="0057714F">
        <w:rPr>
          <w:rFonts w:ascii="Times New Roman" w:eastAsia="Times New Roman" w:hAnsi="Times New Roman" w:cs="Times New Roman"/>
          <w:bCs/>
          <w:iCs/>
          <w:szCs w:val="20"/>
          <w:lang w:val="sr-Latn-RS"/>
        </w:rPr>
        <w:t>ima bolje performanse u pogledu COP-a u odnosu na paralelnu konfiguraciju. U slučaju paralelne konfiguracije</w:t>
      </w:r>
      <w:r w:rsidR="00014A66">
        <w:rPr>
          <w:rFonts w:ascii="Times New Roman" w:eastAsia="Times New Roman" w:hAnsi="Times New Roman" w:cs="Times New Roman"/>
          <w:bCs/>
          <w:iCs/>
          <w:szCs w:val="20"/>
          <w:lang w:val="sr-Latn-RS"/>
        </w:rPr>
        <w:t xml:space="preserve"> (Slika </w:t>
      </w:r>
      <w:r w:rsidR="009324E2">
        <w:rPr>
          <w:rFonts w:ascii="Times New Roman" w:eastAsia="Times New Roman" w:hAnsi="Times New Roman" w:cs="Times New Roman"/>
          <w:bCs/>
          <w:iCs/>
          <w:szCs w:val="20"/>
          <w:lang w:val="sr-Latn-RS"/>
        </w:rPr>
        <w:t>5</w:t>
      </w:r>
      <w:r w:rsidR="00014A66">
        <w:rPr>
          <w:rFonts w:ascii="Times New Roman" w:eastAsia="Times New Roman" w:hAnsi="Times New Roman" w:cs="Times New Roman"/>
          <w:bCs/>
          <w:iCs/>
          <w:szCs w:val="20"/>
          <w:lang w:val="sr-Latn-RS"/>
        </w:rPr>
        <w:t>)</w:t>
      </w:r>
      <w:r w:rsidRPr="0057714F">
        <w:rPr>
          <w:rFonts w:ascii="Times New Roman" w:eastAsia="Times New Roman" w:hAnsi="Times New Roman" w:cs="Times New Roman"/>
          <w:bCs/>
          <w:iCs/>
          <w:szCs w:val="20"/>
          <w:lang w:val="sr-Latn-RS"/>
        </w:rPr>
        <w:t xml:space="preserve">, kolektori i toplotna pumpa rade nezavisno i ne postoji interakcija između njih. Solarni </w:t>
      </w:r>
      <w:r w:rsidRPr="0057714F">
        <w:rPr>
          <w:rFonts w:ascii="Times New Roman" w:eastAsia="Times New Roman" w:hAnsi="Times New Roman" w:cs="Times New Roman"/>
          <w:bCs/>
          <w:iCs/>
          <w:szCs w:val="20"/>
          <w:lang w:val="sr-Latn-RS"/>
        </w:rPr>
        <w:lastRenderedPageBreak/>
        <w:t>kolektori se pretežno koriste za toplu potrošnu vodu kao i za grejanje i skladištenje energije, a toplotna pumpa se koristi kao pomoćni sistem za grejanje.</w:t>
      </w:r>
      <w:r>
        <w:rPr>
          <w:rFonts w:ascii="Times New Roman" w:eastAsia="Times New Roman" w:hAnsi="Times New Roman" w:cs="Times New Roman"/>
          <w:bCs/>
          <w:iCs/>
          <w:szCs w:val="20"/>
          <w:lang w:val="sr-Latn-RS"/>
        </w:rPr>
        <w:t xml:space="preserve"> </w:t>
      </w:r>
      <w:r w:rsidRPr="0057714F">
        <w:rPr>
          <w:rFonts w:ascii="Times New Roman" w:eastAsia="Times New Roman" w:hAnsi="Times New Roman" w:cs="Times New Roman"/>
          <w:bCs/>
          <w:iCs/>
          <w:szCs w:val="20"/>
          <w:lang w:val="sr-Latn-RS"/>
        </w:rPr>
        <w:t>Međutim, u serijsko-paralelnim konfiguracijama, ako je temperatur</w:t>
      </w:r>
      <w:r w:rsidR="009324E2">
        <w:rPr>
          <w:rFonts w:ascii="Times New Roman" w:eastAsia="Times New Roman" w:hAnsi="Times New Roman" w:cs="Times New Roman"/>
          <w:bCs/>
          <w:iCs/>
          <w:szCs w:val="20"/>
          <w:lang w:val="sr-Latn-RS"/>
        </w:rPr>
        <w:t>a</w:t>
      </w:r>
      <w:r w:rsidRPr="0057714F">
        <w:rPr>
          <w:rFonts w:ascii="Times New Roman" w:eastAsia="Times New Roman" w:hAnsi="Times New Roman" w:cs="Times New Roman"/>
          <w:bCs/>
          <w:iCs/>
          <w:szCs w:val="20"/>
          <w:lang w:val="sr-Latn-RS"/>
        </w:rPr>
        <w:t xml:space="preserve"> dobijena od solarnih kolektora dovoljno visoka (npr. za</w:t>
      </w:r>
      <w:r>
        <w:rPr>
          <w:rFonts w:ascii="Times New Roman" w:eastAsia="Times New Roman" w:hAnsi="Times New Roman" w:cs="Times New Roman"/>
          <w:bCs/>
          <w:iCs/>
          <w:szCs w:val="20"/>
          <w:lang w:val="sr-Latn-RS"/>
        </w:rPr>
        <w:t xml:space="preserve"> </w:t>
      </w:r>
      <w:r w:rsidRPr="0057714F">
        <w:rPr>
          <w:rFonts w:ascii="Times New Roman" w:eastAsia="Times New Roman" w:hAnsi="Times New Roman" w:cs="Times New Roman"/>
          <w:bCs/>
          <w:iCs/>
          <w:szCs w:val="20"/>
          <w:lang w:val="sr-Latn-RS"/>
        </w:rPr>
        <w:t>grejanje ili toplu potrošnu vodu), ona se direktno koristi za te aplikacije. U suprotnom, solarni kolektor ili skladište toplote služe kao izvor toplote za toplotnu pumpu. Na osnovu toplote dobijene iz solarnih kolektora ili uskladištene toplote, mogu se uvesti različiti režimi rada u serijsko-paralelnoj konfiguraciji</w:t>
      </w:r>
      <w:r w:rsidR="00A61F41">
        <w:rPr>
          <w:rFonts w:ascii="Times New Roman" w:eastAsia="Times New Roman" w:hAnsi="Times New Roman" w:cs="Times New Roman"/>
          <w:bCs/>
          <w:iCs/>
          <w:szCs w:val="20"/>
          <w:lang w:val="sr-Latn-RS"/>
        </w:rPr>
        <w:t xml:space="preserve"> [</w:t>
      </w:r>
      <w:r w:rsidR="000420CF">
        <w:rPr>
          <w:rFonts w:ascii="Times New Roman" w:eastAsia="Times New Roman" w:hAnsi="Times New Roman" w:cs="Times New Roman"/>
          <w:bCs/>
          <w:iCs/>
          <w:szCs w:val="20"/>
          <w:lang w:val="sr-Latn-RS"/>
        </w:rPr>
        <w:t>7</w:t>
      </w:r>
      <w:r w:rsidR="00A61F41">
        <w:rPr>
          <w:rFonts w:ascii="Times New Roman" w:eastAsia="Times New Roman" w:hAnsi="Times New Roman" w:cs="Times New Roman"/>
          <w:bCs/>
          <w:iCs/>
          <w:szCs w:val="20"/>
          <w:lang w:val="sr-Latn-RS"/>
        </w:rPr>
        <w:t>]</w:t>
      </w:r>
      <w:r w:rsidR="00014A66">
        <w:rPr>
          <w:rFonts w:ascii="Times New Roman" w:eastAsia="Times New Roman" w:hAnsi="Times New Roman" w:cs="Times New Roman"/>
          <w:bCs/>
          <w:iCs/>
          <w:szCs w:val="20"/>
          <w:lang w:val="sr-Latn-RS"/>
        </w:rPr>
        <w:t>.</w:t>
      </w:r>
    </w:p>
    <w:p w14:paraId="49A957A2" w14:textId="64D8F332" w:rsidR="00BC22AE" w:rsidRDefault="0057714F" w:rsidP="00D02C8A">
      <w:pPr>
        <w:spacing w:before="60"/>
        <w:jc w:val="center"/>
        <w:rPr>
          <w:rFonts w:ascii="Times New Roman" w:eastAsia="Times New Roman" w:hAnsi="Times New Roman" w:cs="Times New Roman"/>
          <w:b/>
          <w:iCs/>
          <w:szCs w:val="20"/>
          <w:lang w:val="sr-Latn-CS"/>
        </w:rPr>
      </w:pPr>
      <w:r w:rsidRPr="0057714F">
        <w:rPr>
          <w:rFonts w:ascii="Times New Roman" w:eastAsia="Times New Roman" w:hAnsi="Times New Roman" w:cs="Times New Roman"/>
          <w:b/>
          <w:iCs/>
          <w:noProof/>
          <w:szCs w:val="20"/>
          <w:lang w:eastAsia="en-GB"/>
        </w:rPr>
        <w:drawing>
          <wp:inline distT="0" distB="0" distL="0" distR="0" wp14:anchorId="15338184" wp14:editId="59723527">
            <wp:extent cx="2352675" cy="12463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1246342"/>
                    </a:xfrm>
                    <a:prstGeom prst="rect">
                      <a:avLst/>
                    </a:prstGeom>
                    <a:noFill/>
                    <a:ln>
                      <a:noFill/>
                    </a:ln>
                  </pic:spPr>
                </pic:pic>
              </a:graphicData>
            </a:graphic>
          </wp:inline>
        </w:drawing>
      </w:r>
    </w:p>
    <w:p w14:paraId="0E635023" w14:textId="301BC4AC" w:rsidR="00014A66" w:rsidRPr="00014A66" w:rsidRDefault="00014A66" w:rsidP="00D02C8A">
      <w:pPr>
        <w:jc w:val="center"/>
        <w:rPr>
          <w:rFonts w:ascii="Times New Roman" w:eastAsia="Times New Roman" w:hAnsi="Times New Roman" w:cs="Times New Roman"/>
          <w:bCs/>
          <w:i/>
          <w:szCs w:val="20"/>
          <w:lang w:val="sr-Latn-CS"/>
        </w:rPr>
      </w:pPr>
      <w:r w:rsidRPr="00D02C8A">
        <w:rPr>
          <w:rFonts w:ascii="Times New Roman" w:eastAsia="Times New Roman" w:hAnsi="Times New Roman" w:cs="Times New Roman"/>
          <w:bCs/>
          <w:szCs w:val="20"/>
          <w:lang w:val="sr-Latn-CS"/>
        </w:rPr>
        <w:t xml:space="preserve">Slika </w:t>
      </w:r>
      <w:r w:rsidR="009324E2" w:rsidRPr="00D02C8A">
        <w:rPr>
          <w:rFonts w:ascii="Times New Roman" w:eastAsia="Times New Roman" w:hAnsi="Times New Roman" w:cs="Times New Roman"/>
          <w:bCs/>
          <w:szCs w:val="20"/>
          <w:lang w:val="sr-Latn-CS"/>
        </w:rPr>
        <w:t>4</w:t>
      </w:r>
      <w:r w:rsidRPr="00D02C8A">
        <w:rPr>
          <w:rFonts w:ascii="Times New Roman" w:eastAsia="Times New Roman" w:hAnsi="Times New Roman" w:cs="Times New Roman"/>
          <w:bCs/>
          <w:szCs w:val="20"/>
          <w:lang w:val="sr-Latn-CS"/>
        </w:rPr>
        <w:t>.</w:t>
      </w:r>
      <w:r w:rsidRPr="00014A66">
        <w:rPr>
          <w:rFonts w:ascii="Times New Roman" w:eastAsia="Times New Roman" w:hAnsi="Times New Roman" w:cs="Times New Roman"/>
          <w:bCs/>
          <w:i/>
          <w:szCs w:val="20"/>
          <w:lang w:val="sr-Latn-CS"/>
        </w:rPr>
        <w:t xml:space="preserve"> Serijska veza solarnih kolektora i toplotne pumpe</w:t>
      </w:r>
      <w:r w:rsidR="00A61F41">
        <w:rPr>
          <w:rFonts w:ascii="Times New Roman" w:eastAsia="Times New Roman" w:hAnsi="Times New Roman" w:cs="Times New Roman"/>
          <w:bCs/>
          <w:i/>
          <w:szCs w:val="20"/>
          <w:lang w:val="sr-Latn-CS"/>
        </w:rPr>
        <w:t xml:space="preserve"> [</w:t>
      </w:r>
      <w:r w:rsidR="00CB4487">
        <w:rPr>
          <w:rFonts w:ascii="Times New Roman" w:eastAsia="Times New Roman" w:hAnsi="Times New Roman" w:cs="Times New Roman"/>
          <w:bCs/>
          <w:i/>
          <w:szCs w:val="20"/>
          <w:lang w:val="sr-Latn-CS"/>
        </w:rPr>
        <w:t>7</w:t>
      </w:r>
      <w:r w:rsidR="00A61F41">
        <w:rPr>
          <w:rFonts w:ascii="Times New Roman" w:eastAsia="Times New Roman" w:hAnsi="Times New Roman" w:cs="Times New Roman"/>
          <w:bCs/>
          <w:i/>
          <w:szCs w:val="20"/>
          <w:lang w:val="sr-Latn-CS"/>
        </w:rPr>
        <w:t>]</w:t>
      </w:r>
    </w:p>
    <w:p w14:paraId="5C9C3A26" w14:textId="3A846A0E" w:rsidR="00BC22AE" w:rsidRDefault="0057714F" w:rsidP="008D57C3">
      <w:pPr>
        <w:jc w:val="center"/>
        <w:rPr>
          <w:rFonts w:ascii="Times New Roman" w:eastAsia="Times New Roman" w:hAnsi="Times New Roman" w:cs="Times New Roman"/>
          <w:b/>
          <w:iCs/>
          <w:szCs w:val="20"/>
          <w:lang w:val="sr-Latn-CS"/>
        </w:rPr>
      </w:pPr>
      <w:r w:rsidRPr="0057714F">
        <w:rPr>
          <w:rFonts w:ascii="Times New Roman" w:eastAsia="Times New Roman" w:hAnsi="Times New Roman" w:cs="Times New Roman"/>
          <w:b/>
          <w:iCs/>
          <w:noProof/>
          <w:szCs w:val="20"/>
          <w:lang w:eastAsia="en-GB"/>
        </w:rPr>
        <w:drawing>
          <wp:inline distT="0" distB="0" distL="0" distR="0" wp14:anchorId="490E0967" wp14:editId="1341AC0D">
            <wp:extent cx="2362200" cy="12503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0" cy="1250365"/>
                    </a:xfrm>
                    <a:prstGeom prst="rect">
                      <a:avLst/>
                    </a:prstGeom>
                    <a:noFill/>
                    <a:ln>
                      <a:noFill/>
                    </a:ln>
                  </pic:spPr>
                </pic:pic>
              </a:graphicData>
            </a:graphic>
          </wp:inline>
        </w:drawing>
      </w:r>
    </w:p>
    <w:p w14:paraId="061947F1" w14:textId="35E3A001" w:rsidR="00BC22AE" w:rsidRDefault="00014A66" w:rsidP="00D02C8A">
      <w:pPr>
        <w:jc w:val="center"/>
        <w:rPr>
          <w:rFonts w:ascii="Times New Roman" w:eastAsia="Times New Roman" w:hAnsi="Times New Roman" w:cs="Times New Roman"/>
          <w:bCs/>
          <w:i/>
          <w:szCs w:val="20"/>
          <w:lang w:val="sr-Latn-CS"/>
        </w:rPr>
      </w:pPr>
      <w:r w:rsidRPr="00D02C8A">
        <w:rPr>
          <w:rFonts w:ascii="Times New Roman" w:eastAsia="Times New Roman" w:hAnsi="Times New Roman" w:cs="Times New Roman"/>
          <w:bCs/>
          <w:szCs w:val="20"/>
          <w:lang w:val="sr-Latn-CS"/>
        </w:rPr>
        <w:t xml:space="preserve">Slika </w:t>
      </w:r>
      <w:r w:rsidR="009324E2" w:rsidRPr="00D02C8A">
        <w:rPr>
          <w:rFonts w:ascii="Times New Roman" w:eastAsia="Times New Roman" w:hAnsi="Times New Roman" w:cs="Times New Roman"/>
          <w:bCs/>
          <w:szCs w:val="20"/>
          <w:lang w:val="sr-Latn-CS"/>
        </w:rPr>
        <w:t>5</w:t>
      </w:r>
      <w:r w:rsidRPr="00D02C8A">
        <w:rPr>
          <w:rFonts w:ascii="Times New Roman" w:eastAsia="Times New Roman" w:hAnsi="Times New Roman" w:cs="Times New Roman"/>
          <w:bCs/>
          <w:szCs w:val="20"/>
          <w:lang w:val="sr-Latn-CS"/>
        </w:rPr>
        <w:t>.</w:t>
      </w:r>
      <w:r w:rsidRPr="00014A66">
        <w:rPr>
          <w:rFonts w:ascii="Times New Roman" w:eastAsia="Times New Roman" w:hAnsi="Times New Roman" w:cs="Times New Roman"/>
          <w:bCs/>
          <w:i/>
          <w:szCs w:val="20"/>
          <w:lang w:val="sr-Latn-CS"/>
        </w:rPr>
        <w:t xml:space="preserve"> Paralelna veza između solarnih kolektora i toplotne pumpe</w:t>
      </w:r>
      <w:r w:rsidR="00A61F41">
        <w:rPr>
          <w:rFonts w:ascii="Times New Roman" w:eastAsia="Times New Roman" w:hAnsi="Times New Roman" w:cs="Times New Roman"/>
          <w:bCs/>
          <w:i/>
          <w:szCs w:val="20"/>
          <w:lang w:val="sr-Latn-CS"/>
        </w:rPr>
        <w:t xml:space="preserve"> [</w:t>
      </w:r>
      <w:r w:rsidR="000420CF">
        <w:rPr>
          <w:rFonts w:ascii="Times New Roman" w:eastAsia="Times New Roman" w:hAnsi="Times New Roman" w:cs="Times New Roman"/>
          <w:bCs/>
          <w:i/>
          <w:szCs w:val="20"/>
          <w:lang w:val="sr-Latn-CS"/>
        </w:rPr>
        <w:t>7</w:t>
      </w:r>
      <w:r w:rsidR="00A61F41">
        <w:rPr>
          <w:rFonts w:ascii="Times New Roman" w:eastAsia="Times New Roman" w:hAnsi="Times New Roman" w:cs="Times New Roman"/>
          <w:bCs/>
          <w:i/>
          <w:szCs w:val="20"/>
          <w:lang w:val="sr-Latn-CS"/>
        </w:rPr>
        <w:t>]</w:t>
      </w:r>
    </w:p>
    <w:p w14:paraId="3057FDDB" w14:textId="77777777" w:rsidR="00014A66" w:rsidRPr="00014A66" w:rsidRDefault="00014A66">
      <w:pPr>
        <w:jc w:val="left"/>
        <w:rPr>
          <w:rFonts w:ascii="Times New Roman" w:eastAsia="Times New Roman" w:hAnsi="Times New Roman" w:cs="Times New Roman"/>
          <w:bCs/>
          <w:i/>
          <w:szCs w:val="20"/>
          <w:lang w:val="sr-Latn-CS"/>
        </w:rPr>
      </w:pPr>
    </w:p>
    <w:p w14:paraId="29B9EBB2" w14:textId="27800C5F" w:rsidR="00BC22AE" w:rsidRDefault="00014A66" w:rsidP="00014A66">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Gore pomenute konfiguracije se mogu primeniti za sva 4 tipa skladišta osetne toplote, pored toga unapređenje može da se izvrši kombinovanjem dva sistema sezonskog skladišta sa toplotnom pumpom, a postoji i način koji se odnosi na kombinaciju niskotemperaturskog sistema grejanja i niskotemperaturskog sezonskog skladišta.</w:t>
      </w:r>
      <w:r w:rsidR="000420CF">
        <w:rPr>
          <w:rFonts w:ascii="Times New Roman" w:eastAsia="Times New Roman" w:hAnsi="Times New Roman" w:cs="Times New Roman"/>
          <w:bCs/>
          <w:iCs/>
          <w:szCs w:val="20"/>
          <w:lang w:val="sr-Latn-CS"/>
        </w:rPr>
        <w:t xml:space="preserve"> [7]</w:t>
      </w:r>
    </w:p>
    <w:p w14:paraId="5D1A8179" w14:textId="77777777" w:rsidR="00125427" w:rsidRPr="00014A66" w:rsidRDefault="00125427" w:rsidP="00014A66">
      <w:pPr>
        <w:rPr>
          <w:rFonts w:ascii="Times New Roman" w:eastAsia="Times New Roman" w:hAnsi="Times New Roman" w:cs="Times New Roman"/>
          <w:bCs/>
          <w:iCs/>
          <w:szCs w:val="20"/>
          <w:lang w:val="sr-Latn-CS"/>
        </w:rPr>
      </w:pPr>
    </w:p>
    <w:p w14:paraId="2EC1AF97" w14:textId="35853675" w:rsidR="00BC22AE" w:rsidRDefault="002D1BA1">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7. SMERNICE ZA PROJEKTOVANJE I IZG</w:t>
      </w:r>
      <w:r w:rsidR="009324E2">
        <w:rPr>
          <w:rFonts w:ascii="Times New Roman" w:eastAsia="Times New Roman" w:hAnsi="Times New Roman" w:cs="Times New Roman"/>
          <w:b/>
          <w:iCs/>
          <w:szCs w:val="20"/>
          <w:lang w:val="sr-Latn-CS"/>
        </w:rPr>
        <w:t>R</w:t>
      </w:r>
      <w:r w:rsidR="00E34A8A">
        <w:rPr>
          <w:rFonts w:ascii="Times New Roman" w:eastAsia="Times New Roman" w:hAnsi="Times New Roman" w:cs="Times New Roman"/>
          <w:b/>
          <w:iCs/>
          <w:szCs w:val="20"/>
          <w:lang w:val="sr-Latn-CS"/>
        </w:rPr>
        <w:t>A</w:t>
      </w:r>
      <w:r>
        <w:rPr>
          <w:rFonts w:ascii="Times New Roman" w:eastAsia="Times New Roman" w:hAnsi="Times New Roman" w:cs="Times New Roman"/>
          <w:b/>
          <w:iCs/>
          <w:szCs w:val="20"/>
          <w:lang w:val="sr-Latn-CS"/>
        </w:rPr>
        <w:t>DNJU – SKLADIŠTA OSETNE TOPLOTE</w:t>
      </w:r>
    </w:p>
    <w:p w14:paraId="5996B516" w14:textId="675FB85A" w:rsidR="002D1BA1" w:rsidRPr="00D02C8A" w:rsidRDefault="002D1BA1">
      <w:pPr>
        <w:jc w:val="left"/>
        <w:rPr>
          <w:rFonts w:ascii="Times New Roman" w:eastAsia="Times New Roman" w:hAnsi="Times New Roman" w:cs="Times New Roman"/>
          <w:b/>
          <w:iCs/>
          <w:sz w:val="14"/>
          <w:szCs w:val="20"/>
          <w:lang w:val="sr-Latn-CS"/>
        </w:rPr>
      </w:pPr>
    </w:p>
    <w:p w14:paraId="5E303461" w14:textId="2EFAF92A" w:rsidR="00125427" w:rsidRDefault="00274AF0" w:rsidP="00E32EEF">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 xml:space="preserve">Što se tiče smernica njih zaista ima mnogo i svaki tip skladišta ima </w:t>
      </w:r>
      <w:r w:rsidR="009324E2">
        <w:rPr>
          <w:rFonts w:ascii="Times New Roman" w:eastAsia="Times New Roman" w:hAnsi="Times New Roman" w:cs="Times New Roman"/>
          <w:bCs/>
          <w:iCs/>
          <w:szCs w:val="20"/>
          <w:lang w:val="sr-Latn-CS"/>
        </w:rPr>
        <w:t>svoje</w:t>
      </w:r>
      <w:r w:rsidR="00E32EEF">
        <w:rPr>
          <w:rFonts w:ascii="Times New Roman" w:eastAsia="Times New Roman" w:hAnsi="Times New Roman" w:cs="Times New Roman"/>
          <w:bCs/>
          <w:iCs/>
          <w:szCs w:val="20"/>
          <w:lang w:val="sr-Latn-CS"/>
        </w:rPr>
        <w:t xml:space="preserve"> specifične zahteve</w:t>
      </w:r>
      <w:r>
        <w:rPr>
          <w:rFonts w:ascii="Times New Roman" w:eastAsia="Times New Roman" w:hAnsi="Times New Roman" w:cs="Times New Roman"/>
          <w:bCs/>
          <w:iCs/>
          <w:szCs w:val="20"/>
          <w:lang w:val="sr-Latn-CS"/>
        </w:rPr>
        <w:t>. Prvo i osnovno je da se ov</w:t>
      </w:r>
      <w:r w:rsidR="00E32EEF">
        <w:rPr>
          <w:rFonts w:ascii="Times New Roman" w:eastAsia="Times New Roman" w:hAnsi="Times New Roman" w:cs="Times New Roman"/>
          <w:bCs/>
          <w:iCs/>
          <w:szCs w:val="20"/>
          <w:lang w:val="sr-Latn-CS"/>
        </w:rPr>
        <w:t>d</w:t>
      </w:r>
      <w:r>
        <w:rPr>
          <w:rFonts w:ascii="Times New Roman" w:eastAsia="Times New Roman" w:hAnsi="Times New Roman" w:cs="Times New Roman"/>
          <w:bCs/>
          <w:iCs/>
          <w:szCs w:val="20"/>
          <w:lang w:val="sr-Latn-CS"/>
        </w:rPr>
        <w:t>e radi o sezonskom tipu skladišta, tako da materijali moraju da budu veoma izdrž</w:t>
      </w:r>
      <w:r w:rsidR="009324E2">
        <w:rPr>
          <w:rFonts w:ascii="Times New Roman" w:eastAsia="Times New Roman" w:hAnsi="Times New Roman" w:cs="Times New Roman"/>
          <w:bCs/>
          <w:iCs/>
          <w:szCs w:val="20"/>
          <w:lang w:val="sr-Latn-CS"/>
        </w:rPr>
        <w:t>lj</w:t>
      </w:r>
      <w:r>
        <w:rPr>
          <w:rFonts w:ascii="Times New Roman" w:eastAsia="Times New Roman" w:hAnsi="Times New Roman" w:cs="Times New Roman"/>
          <w:bCs/>
          <w:iCs/>
          <w:szCs w:val="20"/>
          <w:lang w:val="sr-Latn-CS"/>
        </w:rPr>
        <w:t>ivi jer moraju da traju</w:t>
      </w:r>
      <w:r w:rsidR="00141850">
        <w:rPr>
          <w:rFonts w:ascii="Times New Roman" w:eastAsia="Times New Roman" w:hAnsi="Times New Roman" w:cs="Times New Roman"/>
          <w:bCs/>
          <w:iCs/>
          <w:szCs w:val="20"/>
          <w:lang w:val="sr-Latn-CS"/>
        </w:rPr>
        <w:t xml:space="preserve"> nekoliko decenija</w:t>
      </w:r>
      <w:r>
        <w:rPr>
          <w:rFonts w:ascii="Times New Roman" w:eastAsia="Times New Roman" w:hAnsi="Times New Roman" w:cs="Times New Roman"/>
          <w:bCs/>
          <w:iCs/>
          <w:szCs w:val="20"/>
          <w:lang w:val="sr-Latn-CS"/>
        </w:rPr>
        <w:t xml:space="preserve"> u zavisnosti od tipa skladišta.</w:t>
      </w:r>
      <w:r w:rsidR="00E32EEF">
        <w:rPr>
          <w:rFonts w:ascii="Times New Roman" w:eastAsia="Times New Roman" w:hAnsi="Times New Roman" w:cs="Times New Roman"/>
          <w:bCs/>
          <w:iCs/>
          <w:szCs w:val="20"/>
          <w:lang w:val="sr-Latn-CS"/>
        </w:rPr>
        <w:t xml:space="preserve"> Pretežno se koriste polimeri i čelik (najčešće nerđajući)</w:t>
      </w:r>
      <w:r w:rsidR="00CB4487">
        <w:rPr>
          <w:rFonts w:ascii="Times New Roman" w:eastAsia="Times New Roman" w:hAnsi="Times New Roman" w:cs="Times New Roman"/>
          <w:bCs/>
          <w:iCs/>
          <w:szCs w:val="20"/>
          <w:lang w:val="sr-Latn-CS"/>
        </w:rPr>
        <w:t>.</w:t>
      </w:r>
      <w:r>
        <w:rPr>
          <w:rFonts w:ascii="Times New Roman" w:eastAsia="Times New Roman" w:hAnsi="Times New Roman" w:cs="Times New Roman"/>
          <w:bCs/>
          <w:iCs/>
          <w:szCs w:val="20"/>
          <w:lang w:val="sr-Latn-CS"/>
        </w:rPr>
        <w:t xml:space="preserve"> Izolacija je veoma važna </w:t>
      </w:r>
      <w:r w:rsidR="00CB4487">
        <w:rPr>
          <w:rFonts w:ascii="Times New Roman" w:eastAsia="Times New Roman" w:hAnsi="Times New Roman" w:cs="Times New Roman"/>
          <w:bCs/>
          <w:iCs/>
          <w:szCs w:val="20"/>
          <w:lang w:val="sr-Latn-CS"/>
        </w:rPr>
        <w:t xml:space="preserve">za </w:t>
      </w:r>
      <w:r>
        <w:rPr>
          <w:rFonts w:ascii="Times New Roman" w:eastAsia="Times New Roman" w:hAnsi="Times New Roman" w:cs="Times New Roman"/>
          <w:bCs/>
          <w:iCs/>
          <w:szCs w:val="20"/>
          <w:lang w:val="sr-Latn-CS"/>
        </w:rPr>
        <w:t xml:space="preserve">ovaj tip skladišta jer </w:t>
      </w:r>
      <w:r w:rsidR="009324E2">
        <w:rPr>
          <w:rFonts w:ascii="Times New Roman" w:eastAsia="Times New Roman" w:hAnsi="Times New Roman" w:cs="Times New Roman"/>
          <w:bCs/>
          <w:iCs/>
          <w:szCs w:val="20"/>
          <w:lang w:val="sr-Latn-CS"/>
        </w:rPr>
        <w:t xml:space="preserve">od </w:t>
      </w:r>
      <w:r>
        <w:rPr>
          <w:rFonts w:ascii="Times New Roman" w:eastAsia="Times New Roman" w:hAnsi="Times New Roman" w:cs="Times New Roman"/>
          <w:bCs/>
          <w:iCs/>
          <w:szCs w:val="20"/>
          <w:lang w:val="sr-Latn-CS"/>
        </w:rPr>
        <w:t>nje</w:t>
      </w:r>
      <w:r w:rsidR="009324E2">
        <w:rPr>
          <w:rFonts w:ascii="Times New Roman" w:eastAsia="Times New Roman" w:hAnsi="Times New Roman" w:cs="Times New Roman"/>
          <w:bCs/>
          <w:iCs/>
          <w:szCs w:val="20"/>
          <w:lang w:val="sr-Latn-CS"/>
        </w:rPr>
        <w:t>nog izbora</w:t>
      </w:r>
      <w:r>
        <w:rPr>
          <w:rFonts w:ascii="Times New Roman" w:eastAsia="Times New Roman" w:hAnsi="Times New Roman" w:cs="Times New Roman"/>
          <w:bCs/>
          <w:iCs/>
          <w:szCs w:val="20"/>
          <w:lang w:val="sr-Latn-CS"/>
        </w:rPr>
        <w:t xml:space="preserve"> zavisi koliko toplote osta</w:t>
      </w:r>
      <w:r w:rsidR="009324E2">
        <w:rPr>
          <w:rFonts w:ascii="Times New Roman" w:eastAsia="Times New Roman" w:hAnsi="Times New Roman" w:cs="Times New Roman"/>
          <w:bCs/>
          <w:iCs/>
          <w:szCs w:val="20"/>
          <w:lang w:val="sr-Latn-CS"/>
        </w:rPr>
        <w:t>je</w:t>
      </w:r>
      <w:r>
        <w:rPr>
          <w:rFonts w:ascii="Times New Roman" w:eastAsia="Times New Roman" w:hAnsi="Times New Roman" w:cs="Times New Roman"/>
          <w:bCs/>
          <w:iCs/>
          <w:szCs w:val="20"/>
          <w:lang w:val="sr-Latn-CS"/>
        </w:rPr>
        <w:t xml:space="preserve"> uskladišteno </w:t>
      </w:r>
      <w:r w:rsidR="00E32EEF">
        <w:rPr>
          <w:rFonts w:ascii="Times New Roman" w:eastAsia="Times New Roman" w:hAnsi="Times New Roman" w:cs="Times New Roman"/>
          <w:bCs/>
          <w:iCs/>
          <w:szCs w:val="20"/>
          <w:lang w:val="sr-Latn-CS"/>
        </w:rPr>
        <w:t xml:space="preserve">do perioda korišćenja. Važno je sprečiti prodiranje vode i pare u izolacioni sloj kako se ona ne bi oštetila. Što se tiče pojedinačnih tipova skladišta, kod jamskog tipa konstrukcija i projektovanje poklopca predstavljaju najveći problem, jer on treba dobro da se izoluje, obloži, da bude otporan na uslove u i van skladišta itd. Kod skladišta u bušotini je važan tip zemljišta, ako tip nije pogodan za ovakvu vrstu skladišta efikasnost će biti niska. Što se tiče rezervoarskog tipa tu je najvažnija izolacija </w:t>
      </w:r>
      <w:r w:rsidR="00AD0E00">
        <w:rPr>
          <w:rFonts w:ascii="Times New Roman" w:eastAsia="Times New Roman" w:hAnsi="Times New Roman" w:cs="Times New Roman"/>
          <w:bCs/>
          <w:iCs/>
          <w:szCs w:val="20"/>
          <w:lang w:val="sr-Latn-CS"/>
        </w:rPr>
        <w:t>i njena zaštita od</w:t>
      </w:r>
      <w:r w:rsidR="00AF1F0C">
        <w:rPr>
          <w:rFonts w:ascii="Times New Roman" w:eastAsia="Times New Roman" w:hAnsi="Times New Roman" w:cs="Times New Roman"/>
          <w:bCs/>
          <w:iCs/>
          <w:szCs w:val="20"/>
          <w:lang w:val="sr-Latn-CS"/>
        </w:rPr>
        <w:t xml:space="preserve"> proboja</w:t>
      </w:r>
      <w:r w:rsidR="00AD0E00">
        <w:rPr>
          <w:rFonts w:ascii="Times New Roman" w:eastAsia="Times New Roman" w:hAnsi="Times New Roman" w:cs="Times New Roman"/>
          <w:bCs/>
          <w:iCs/>
          <w:szCs w:val="20"/>
          <w:lang w:val="sr-Latn-CS"/>
        </w:rPr>
        <w:t xml:space="preserve"> vode i pare, a što se tiče skladišta u akviferu to je najvažnije da akvifer ima veliku poroznost i mali protok podzemnih voda</w:t>
      </w:r>
      <w:r w:rsidR="00AF1F0C">
        <w:rPr>
          <w:rFonts w:ascii="Times New Roman" w:eastAsia="Times New Roman" w:hAnsi="Times New Roman" w:cs="Times New Roman"/>
          <w:bCs/>
          <w:iCs/>
          <w:szCs w:val="20"/>
          <w:lang w:val="sr-Latn-CS"/>
        </w:rPr>
        <w:t>.</w:t>
      </w:r>
    </w:p>
    <w:p w14:paraId="25868F3C" w14:textId="3631A52C" w:rsidR="00AD0E00" w:rsidRDefault="00AD0E00" w:rsidP="00E32EEF">
      <w:pPr>
        <w:rPr>
          <w:rFonts w:ascii="Times New Roman" w:eastAsia="Times New Roman" w:hAnsi="Times New Roman" w:cs="Times New Roman"/>
          <w:bCs/>
          <w:iCs/>
          <w:szCs w:val="20"/>
          <w:lang w:val="sr-Latn-CS"/>
        </w:rPr>
      </w:pPr>
    </w:p>
    <w:p w14:paraId="299A618D" w14:textId="43E8531A" w:rsidR="00AD0E00" w:rsidRDefault="00AD0E00" w:rsidP="00AD0E00">
      <w:pPr>
        <w:jc w:val="left"/>
        <w:rPr>
          <w:rFonts w:ascii="Times New Roman" w:eastAsia="Times New Roman" w:hAnsi="Times New Roman" w:cs="Times New Roman"/>
          <w:b/>
          <w:iCs/>
          <w:szCs w:val="20"/>
          <w:lang w:val="sr-Latn-CS"/>
        </w:rPr>
      </w:pPr>
      <w:r w:rsidRPr="00AD0E00">
        <w:rPr>
          <w:rFonts w:ascii="Times New Roman" w:eastAsia="Times New Roman" w:hAnsi="Times New Roman" w:cs="Times New Roman"/>
          <w:b/>
          <w:iCs/>
          <w:szCs w:val="20"/>
          <w:lang w:val="sr-Latn-CS"/>
        </w:rPr>
        <w:t>8.</w:t>
      </w:r>
      <w:r>
        <w:rPr>
          <w:rFonts w:ascii="Times New Roman" w:eastAsia="Times New Roman" w:hAnsi="Times New Roman" w:cs="Times New Roman"/>
          <w:b/>
          <w:iCs/>
          <w:szCs w:val="20"/>
          <w:lang w:val="sr-Latn-CS"/>
        </w:rPr>
        <w:t xml:space="preserve"> </w:t>
      </w:r>
      <w:r w:rsidRPr="00AD0E00">
        <w:rPr>
          <w:rFonts w:ascii="Times New Roman" w:eastAsia="Times New Roman" w:hAnsi="Times New Roman" w:cs="Times New Roman"/>
          <w:b/>
          <w:iCs/>
          <w:szCs w:val="20"/>
          <w:lang w:val="sr-Latn-CS"/>
        </w:rPr>
        <w:t>SKLADIŠTA LATENTNE TOPLOTE</w:t>
      </w:r>
      <w:r w:rsidR="00ED0583">
        <w:rPr>
          <w:rFonts w:ascii="Times New Roman" w:eastAsia="Times New Roman" w:hAnsi="Times New Roman" w:cs="Times New Roman"/>
          <w:b/>
          <w:iCs/>
          <w:szCs w:val="20"/>
          <w:lang w:val="sr-Latn-CS"/>
        </w:rPr>
        <w:t xml:space="preserve"> (LHS)</w:t>
      </w:r>
      <w:r w:rsidRPr="00AD0E00">
        <w:rPr>
          <w:rFonts w:ascii="Times New Roman" w:eastAsia="Times New Roman" w:hAnsi="Times New Roman" w:cs="Times New Roman"/>
          <w:b/>
          <w:iCs/>
          <w:szCs w:val="20"/>
          <w:lang w:val="sr-Latn-CS"/>
        </w:rPr>
        <w:t xml:space="preserve"> I TERMOHEMIJSKA SKLADIŠTA</w:t>
      </w:r>
      <w:r w:rsidR="00ED0583">
        <w:rPr>
          <w:rFonts w:ascii="Times New Roman" w:eastAsia="Times New Roman" w:hAnsi="Times New Roman" w:cs="Times New Roman"/>
          <w:b/>
          <w:iCs/>
          <w:szCs w:val="20"/>
          <w:lang w:val="sr-Latn-CS"/>
        </w:rPr>
        <w:t xml:space="preserve"> (THS)</w:t>
      </w:r>
    </w:p>
    <w:p w14:paraId="6C690C31" w14:textId="16676ED4" w:rsidR="00AD0E00" w:rsidRDefault="00AD0E00" w:rsidP="00AD0E00">
      <w:pPr>
        <w:jc w:val="left"/>
        <w:rPr>
          <w:rFonts w:ascii="Times New Roman" w:eastAsia="Times New Roman" w:hAnsi="Times New Roman" w:cs="Times New Roman"/>
          <w:b/>
          <w:iCs/>
          <w:szCs w:val="20"/>
          <w:lang w:val="sr-Latn-CS"/>
        </w:rPr>
      </w:pPr>
    </w:p>
    <w:p w14:paraId="04AF984F" w14:textId="38D662C1" w:rsidR="00AF1F0C" w:rsidRDefault="00AF1F0C" w:rsidP="00832018">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 xml:space="preserve">Materijali sa promenom faze koji se koriste za skladišta latentne toplote </w:t>
      </w:r>
      <w:r w:rsidRPr="00AF1F0C">
        <w:rPr>
          <w:rFonts w:ascii="Times New Roman" w:eastAsia="Times New Roman" w:hAnsi="Times New Roman" w:cs="Times New Roman"/>
          <w:bCs/>
          <w:iCs/>
          <w:szCs w:val="20"/>
          <w:lang w:val="sr-Latn-CS"/>
        </w:rPr>
        <w:t>prolaze kroz proces promene faze a</w:t>
      </w:r>
      <w:r w:rsidR="00334EC8">
        <w:rPr>
          <w:rFonts w:ascii="Times New Roman" w:eastAsia="Times New Roman" w:hAnsi="Times New Roman" w:cs="Times New Roman"/>
          <w:bCs/>
          <w:iCs/>
          <w:szCs w:val="20"/>
          <w:lang w:val="sr-Latn-CS"/>
        </w:rPr>
        <w:t>p</w:t>
      </w:r>
      <w:r w:rsidRPr="00AF1F0C">
        <w:rPr>
          <w:rFonts w:ascii="Times New Roman" w:eastAsia="Times New Roman" w:hAnsi="Times New Roman" w:cs="Times New Roman"/>
          <w:bCs/>
          <w:iCs/>
          <w:szCs w:val="20"/>
          <w:lang w:val="sr-Latn-CS"/>
        </w:rPr>
        <w:t>sorbujući i osl</w:t>
      </w:r>
      <w:r w:rsidR="00C473D4">
        <w:rPr>
          <w:rFonts w:ascii="Times New Roman" w:eastAsia="Times New Roman" w:hAnsi="Times New Roman" w:cs="Times New Roman"/>
          <w:bCs/>
          <w:iCs/>
          <w:szCs w:val="20"/>
          <w:lang w:val="sr-Latn-CS"/>
        </w:rPr>
        <w:t>o</w:t>
      </w:r>
      <w:r w:rsidRPr="00AF1F0C">
        <w:rPr>
          <w:rFonts w:ascii="Times New Roman" w:eastAsia="Times New Roman" w:hAnsi="Times New Roman" w:cs="Times New Roman"/>
          <w:bCs/>
          <w:iCs/>
          <w:szCs w:val="20"/>
          <w:lang w:val="sr-Latn-CS"/>
        </w:rPr>
        <w:t>bađajući toplotu u obliku latent</w:t>
      </w:r>
      <w:r w:rsidR="009324E2">
        <w:rPr>
          <w:rFonts w:ascii="Times New Roman" w:eastAsia="Times New Roman" w:hAnsi="Times New Roman" w:cs="Times New Roman"/>
          <w:bCs/>
          <w:iCs/>
          <w:szCs w:val="20"/>
          <w:lang w:val="sr-Latn-CS"/>
        </w:rPr>
        <w:t>n</w:t>
      </w:r>
      <w:r w:rsidRPr="00AF1F0C">
        <w:rPr>
          <w:rFonts w:ascii="Times New Roman" w:eastAsia="Times New Roman" w:hAnsi="Times New Roman" w:cs="Times New Roman"/>
          <w:bCs/>
          <w:iCs/>
          <w:szCs w:val="20"/>
          <w:lang w:val="sr-Latn-CS"/>
        </w:rPr>
        <w:t xml:space="preserve">e toplote bez promene temperature. Temperatura promene faze </w:t>
      </w:r>
      <w:r w:rsidR="00832018">
        <w:rPr>
          <w:rFonts w:ascii="Times New Roman" w:eastAsia="Times New Roman" w:hAnsi="Times New Roman" w:cs="Times New Roman"/>
          <w:bCs/>
          <w:iCs/>
          <w:szCs w:val="20"/>
          <w:lang w:val="sr-Latn-CS"/>
        </w:rPr>
        <w:t xml:space="preserve">ovih materijala </w:t>
      </w:r>
      <w:r w:rsidRPr="00AF1F0C">
        <w:rPr>
          <w:rFonts w:ascii="Times New Roman" w:eastAsia="Times New Roman" w:hAnsi="Times New Roman" w:cs="Times New Roman"/>
          <w:bCs/>
          <w:iCs/>
          <w:szCs w:val="20"/>
          <w:lang w:val="sr-Latn-CS"/>
        </w:rPr>
        <w:t xml:space="preserve"> se kreće u širokom opsegu i zato mogu da se koriste u raznim situacijama</w:t>
      </w:r>
      <w:r w:rsidR="00AB1341">
        <w:rPr>
          <w:rFonts w:ascii="Times New Roman" w:eastAsia="Times New Roman" w:hAnsi="Times New Roman" w:cs="Times New Roman"/>
          <w:bCs/>
          <w:iCs/>
          <w:szCs w:val="20"/>
          <w:lang w:val="sr-Latn-CS"/>
        </w:rPr>
        <w:t>.</w:t>
      </w:r>
    </w:p>
    <w:p w14:paraId="615F09FE" w14:textId="3ED46FF7" w:rsidR="00832018" w:rsidRPr="00832018" w:rsidRDefault="00832018" w:rsidP="00832018">
      <w:pPr>
        <w:rPr>
          <w:rFonts w:ascii="Times New Roman" w:eastAsia="Times New Roman" w:hAnsi="Times New Roman" w:cs="Times New Roman"/>
          <w:bCs/>
          <w:iCs/>
          <w:szCs w:val="20"/>
          <w:lang w:val="sr-Latn-CS"/>
        </w:rPr>
      </w:pPr>
      <w:r w:rsidRPr="00832018">
        <w:rPr>
          <w:rFonts w:ascii="Times New Roman" w:eastAsia="Times New Roman" w:hAnsi="Times New Roman" w:cs="Times New Roman"/>
          <w:bCs/>
          <w:iCs/>
          <w:szCs w:val="20"/>
          <w:lang w:val="sr-Latn-CS"/>
        </w:rPr>
        <w:t>Hemijsko skladište se deli na skladište sa hemijskom reakcijom i sa termohemijskom sorpcijom. Princip na kom se zasniva hemijska reakcije jeste reverzibilna reakcija između dve supstance, A i B, sa endotermnom dekompozicijom i egzotermnim procesom sinteze. A</w:t>
      </w:r>
      <w:r>
        <w:rPr>
          <w:rFonts w:ascii="Times New Roman" w:eastAsia="Times New Roman" w:hAnsi="Times New Roman" w:cs="Times New Roman"/>
          <w:bCs/>
          <w:iCs/>
          <w:szCs w:val="20"/>
          <w:lang w:val="sr-Latn-CS"/>
        </w:rPr>
        <w:t xml:space="preserve"> </w:t>
      </w:r>
      <w:r w:rsidRPr="00832018">
        <w:rPr>
          <w:rFonts w:ascii="Times New Roman" w:eastAsia="Times New Roman" w:hAnsi="Times New Roman" w:cs="Times New Roman"/>
          <w:bCs/>
          <w:iCs/>
          <w:szCs w:val="20"/>
          <w:lang w:val="sr-Latn-CS"/>
        </w:rPr>
        <w:t>i</w:t>
      </w:r>
      <w:r>
        <w:rPr>
          <w:rFonts w:ascii="Times New Roman" w:eastAsia="Times New Roman" w:hAnsi="Times New Roman" w:cs="Times New Roman"/>
          <w:bCs/>
          <w:iCs/>
          <w:szCs w:val="20"/>
          <w:lang w:val="sr-Latn-CS"/>
        </w:rPr>
        <w:t xml:space="preserve"> </w:t>
      </w:r>
      <w:r w:rsidRPr="00832018">
        <w:rPr>
          <w:rFonts w:ascii="Times New Roman" w:eastAsia="Times New Roman" w:hAnsi="Times New Roman" w:cs="Times New Roman"/>
          <w:bCs/>
          <w:iCs/>
          <w:szCs w:val="20"/>
          <w:lang w:val="sr-Latn-CS"/>
        </w:rPr>
        <w:t xml:space="preserve">B se mogu skladištiti zasebno tako što se zatvara veza između njih dve prilikom skladištenja. S obzirom da je efekat osetne toplote ovde zanemariv u odnosu na toplotu reakcije, toplotni gubici su zanemarivi. U procesu adsorpcije, gas se vezuje za površinu čvrstog materijala bez pravljenja novog materijala, dok se novo jedinjenje formira u procesu </w:t>
      </w:r>
      <w:r w:rsidR="006D7DE1">
        <w:rPr>
          <w:rFonts w:ascii="Times New Roman" w:eastAsia="Times New Roman" w:hAnsi="Times New Roman" w:cs="Times New Roman"/>
          <w:bCs/>
          <w:iCs/>
          <w:szCs w:val="20"/>
          <w:lang w:val="sr-Latn-CS"/>
        </w:rPr>
        <w:t>apsorpcije [8]</w:t>
      </w:r>
      <w:r w:rsidR="00AB1341">
        <w:rPr>
          <w:rFonts w:ascii="Times New Roman" w:eastAsia="Times New Roman" w:hAnsi="Times New Roman" w:cs="Times New Roman"/>
          <w:bCs/>
          <w:iCs/>
          <w:szCs w:val="20"/>
          <w:lang w:val="sr-Latn-CS"/>
        </w:rPr>
        <w:t>.</w:t>
      </w:r>
    </w:p>
    <w:p w14:paraId="7E09CDB1" w14:textId="77DF08AD" w:rsidR="002D1BA1" w:rsidRPr="002D1BA1" w:rsidRDefault="002D1BA1">
      <w:pPr>
        <w:jc w:val="left"/>
        <w:rPr>
          <w:rFonts w:ascii="Times New Roman" w:eastAsia="Times New Roman" w:hAnsi="Times New Roman" w:cs="Times New Roman"/>
          <w:bCs/>
          <w:iCs/>
          <w:szCs w:val="20"/>
          <w:lang w:val="sr-Latn-CS"/>
        </w:rPr>
      </w:pPr>
    </w:p>
    <w:p w14:paraId="6EA300CA" w14:textId="67D7CC1C" w:rsidR="00AB1341" w:rsidRPr="00A61F41" w:rsidRDefault="00AB1341" w:rsidP="00A61F41">
      <w:pPr>
        <w:spacing w:line="360" w:lineRule="auto"/>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 xml:space="preserve">9. TEHNO EKONOMSKI </w:t>
      </w:r>
      <w:r w:rsidR="009324E2">
        <w:rPr>
          <w:rFonts w:ascii="Times New Roman" w:eastAsia="Times New Roman" w:hAnsi="Times New Roman" w:cs="Times New Roman"/>
          <w:b/>
          <w:iCs/>
          <w:szCs w:val="20"/>
          <w:lang w:val="sr-Latn-CS"/>
        </w:rPr>
        <w:t>ASPEKTI</w:t>
      </w:r>
    </w:p>
    <w:p w14:paraId="78291375" w14:textId="06F183C2" w:rsidR="00BC22AE" w:rsidRPr="004C5E30" w:rsidRDefault="003B6DBA" w:rsidP="00140A1E">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Jedan od ciljeva ove analize je bio da se uporede sistemi sezonskog skladištenja sa standardnim sistemima za grejanje, u ovom slučaju solarno grejanje i grejanje na prirodni gas</w:t>
      </w:r>
      <w:r w:rsidR="004C5E30">
        <w:rPr>
          <w:rFonts w:ascii="Times New Roman" w:eastAsia="Times New Roman" w:hAnsi="Times New Roman" w:cs="Times New Roman"/>
          <w:bCs/>
          <w:iCs/>
          <w:szCs w:val="20"/>
          <w:lang w:val="sr-Latn-CS"/>
        </w:rPr>
        <w:t>.</w:t>
      </w:r>
      <w:r w:rsidR="00334EC8">
        <w:rPr>
          <w:rFonts w:ascii="Times New Roman" w:eastAsia="Times New Roman" w:hAnsi="Times New Roman" w:cs="Times New Roman"/>
          <w:bCs/>
          <w:iCs/>
          <w:szCs w:val="20"/>
          <w:lang w:val="sr-Latn-CS"/>
        </w:rPr>
        <w:t xml:space="preserve"> J</w:t>
      </w:r>
      <w:r w:rsidR="004C5E30">
        <w:rPr>
          <w:rFonts w:ascii="Times New Roman" w:eastAsia="Times New Roman" w:hAnsi="Times New Roman" w:cs="Times New Roman"/>
          <w:bCs/>
          <w:iCs/>
          <w:szCs w:val="20"/>
          <w:lang w:val="sr-Latn-CS"/>
        </w:rPr>
        <w:t xml:space="preserve">edino </w:t>
      </w:r>
      <w:r w:rsidR="00ED0583">
        <w:rPr>
          <w:rFonts w:ascii="Times New Roman" w:eastAsia="Times New Roman" w:hAnsi="Times New Roman" w:cs="Times New Roman"/>
          <w:bCs/>
          <w:iCs/>
          <w:szCs w:val="20"/>
          <w:lang w:val="sr-Latn-CS"/>
        </w:rPr>
        <w:t xml:space="preserve"> su skladišta u akvi</w:t>
      </w:r>
      <w:r w:rsidR="009324E2">
        <w:rPr>
          <w:rFonts w:ascii="Times New Roman" w:eastAsia="Times New Roman" w:hAnsi="Times New Roman" w:cs="Times New Roman"/>
          <w:bCs/>
          <w:iCs/>
          <w:szCs w:val="20"/>
          <w:lang w:val="sr-Latn-CS"/>
        </w:rPr>
        <w:t>f</w:t>
      </w:r>
      <w:r w:rsidR="00ED0583">
        <w:rPr>
          <w:rFonts w:ascii="Times New Roman" w:eastAsia="Times New Roman" w:hAnsi="Times New Roman" w:cs="Times New Roman"/>
          <w:bCs/>
          <w:iCs/>
          <w:szCs w:val="20"/>
          <w:lang w:val="sr-Latn-CS"/>
        </w:rPr>
        <w:t>eru i u jami kompetetivni sa referentnim sistemima</w:t>
      </w:r>
      <w:r w:rsidR="004C5E30">
        <w:rPr>
          <w:rFonts w:ascii="Times New Roman" w:eastAsia="Times New Roman" w:hAnsi="Times New Roman" w:cs="Times New Roman"/>
          <w:bCs/>
          <w:iCs/>
          <w:szCs w:val="20"/>
          <w:lang w:val="sr-Latn-CS"/>
        </w:rPr>
        <w:t xml:space="preserve"> (sistemi solarnog grejanja i grejan</w:t>
      </w:r>
      <w:r w:rsidR="009324E2">
        <w:rPr>
          <w:rFonts w:ascii="Times New Roman" w:eastAsia="Times New Roman" w:hAnsi="Times New Roman" w:cs="Times New Roman"/>
          <w:bCs/>
          <w:iCs/>
          <w:szCs w:val="20"/>
          <w:lang w:val="sr-Latn-CS"/>
        </w:rPr>
        <w:t>j</w:t>
      </w:r>
      <w:r w:rsidR="004C5E30">
        <w:rPr>
          <w:rFonts w:ascii="Times New Roman" w:eastAsia="Times New Roman" w:hAnsi="Times New Roman" w:cs="Times New Roman"/>
          <w:bCs/>
          <w:iCs/>
          <w:szCs w:val="20"/>
          <w:lang w:val="sr-Latn-CS"/>
        </w:rPr>
        <w:t>e</w:t>
      </w:r>
      <w:r w:rsidR="009324E2">
        <w:rPr>
          <w:rFonts w:ascii="Times New Roman" w:eastAsia="Times New Roman" w:hAnsi="Times New Roman" w:cs="Times New Roman"/>
          <w:bCs/>
          <w:iCs/>
          <w:szCs w:val="20"/>
          <w:lang w:val="sr-Latn-CS"/>
        </w:rPr>
        <w:t xml:space="preserve"> </w:t>
      </w:r>
      <w:r w:rsidR="004C5E30">
        <w:rPr>
          <w:rFonts w:ascii="Times New Roman" w:eastAsia="Times New Roman" w:hAnsi="Times New Roman" w:cs="Times New Roman"/>
          <w:bCs/>
          <w:iCs/>
          <w:szCs w:val="20"/>
          <w:lang w:val="sr-Latn-CS"/>
        </w:rPr>
        <w:t>gasnim kotlom</w:t>
      </w:r>
      <w:r w:rsidR="009F767A">
        <w:rPr>
          <w:rFonts w:ascii="Times New Roman" w:eastAsia="Times New Roman" w:hAnsi="Times New Roman" w:cs="Times New Roman"/>
          <w:bCs/>
          <w:iCs/>
          <w:szCs w:val="20"/>
          <w:lang w:val="sr-Latn-CS"/>
        </w:rPr>
        <w:t>)</w:t>
      </w:r>
      <w:r w:rsidR="00141850">
        <w:rPr>
          <w:rFonts w:ascii="Times New Roman" w:eastAsia="Times New Roman" w:hAnsi="Times New Roman" w:cs="Times New Roman"/>
          <w:bCs/>
          <w:iCs/>
          <w:szCs w:val="20"/>
          <w:lang w:val="sr-Latn-CS"/>
        </w:rPr>
        <w:t xml:space="preserve"> [</w:t>
      </w:r>
      <w:r w:rsidR="006D7DE1">
        <w:rPr>
          <w:rFonts w:ascii="Times New Roman" w:eastAsia="Times New Roman" w:hAnsi="Times New Roman" w:cs="Times New Roman"/>
          <w:bCs/>
          <w:iCs/>
          <w:szCs w:val="20"/>
          <w:lang w:val="sr-Latn-CS"/>
        </w:rPr>
        <w:t>9</w:t>
      </w:r>
      <w:r w:rsidR="00141850">
        <w:rPr>
          <w:rFonts w:ascii="Times New Roman" w:eastAsia="Times New Roman" w:hAnsi="Times New Roman" w:cs="Times New Roman"/>
          <w:bCs/>
          <w:iCs/>
          <w:szCs w:val="20"/>
          <w:lang w:val="sr-Latn-CS"/>
        </w:rPr>
        <w:t>].</w:t>
      </w:r>
    </w:p>
    <w:p w14:paraId="16B3384D" w14:textId="5358AD93" w:rsidR="00ED0583" w:rsidRDefault="00ED0583" w:rsidP="00140A1E">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Drugi cilj ove analize je bio da se međusobno</w:t>
      </w:r>
      <w:r w:rsidR="009324E2">
        <w:rPr>
          <w:rFonts w:ascii="Times New Roman" w:eastAsia="Times New Roman" w:hAnsi="Times New Roman" w:cs="Times New Roman"/>
          <w:bCs/>
          <w:iCs/>
          <w:szCs w:val="20"/>
          <w:lang w:val="sr-Latn-CS"/>
        </w:rPr>
        <w:t xml:space="preserve"> </w:t>
      </w:r>
      <w:r>
        <w:rPr>
          <w:rFonts w:ascii="Times New Roman" w:eastAsia="Times New Roman" w:hAnsi="Times New Roman" w:cs="Times New Roman"/>
          <w:bCs/>
          <w:iCs/>
          <w:szCs w:val="20"/>
          <w:lang w:val="sr-Latn-CS"/>
        </w:rPr>
        <w:t xml:space="preserve">uporede ključni parametri sistema sezonskog skladištenja kao što je prikazano na slici </w:t>
      </w:r>
      <w:r w:rsidR="0076375E">
        <w:rPr>
          <w:rFonts w:ascii="Times New Roman" w:eastAsia="Times New Roman" w:hAnsi="Times New Roman" w:cs="Times New Roman"/>
          <w:bCs/>
          <w:iCs/>
          <w:szCs w:val="20"/>
          <w:lang w:val="sr-Latn-CS"/>
        </w:rPr>
        <w:t>6</w:t>
      </w:r>
      <w:r>
        <w:rPr>
          <w:rFonts w:ascii="Times New Roman" w:eastAsia="Times New Roman" w:hAnsi="Times New Roman" w:cs="Times New Roman"/>
          <w:bCs/>
          <w:iCs/>
          <w:szCs w:val="20"/>
          <w:lang w:val="sr-Latn-CS"/>
        </w:rPr>
        <w:t xml:space="preserve">. </w:t>
      </w:r>
    </w:p>
    <w:p w14:paraId="5ED32551" w14:textId="5BAF9047" w:rsidR="00BC22AE" w:rsidRPr="00140A1E" w:rsidRDefault="00140A1E" w:rsidP="00140A1E">
      <w:pPr>
        <w:jc w:val="left"/>
        <w:rPr>
          <w:rFonts w:ascii="Times New Roman" w:eastAsia="Times New Roman" w:hAnsi="Times New Roman" w:cs="Times New Roman"/>
          <w:bCs/>
          <w:iCs/>
          <w:szCs w:val="20"/>
          <w:lang w:val="sr-Latn-CS"/>
        </w:rPr>
      </w:pPr>
      <w:r>
        <w:rPr>
          <w:rFonts w:ascii="Times New Roman" w:eastAsia="Times New Roman" w:hAnsi="Times New Roman" w:cs="Times New Roman"/>
          <w:bCs/>
          <w:iCs/>
          <w:noProof/>
          <w:szCs w:val="20"/>
          <w:lang w:eastAsia="en-GB"/>
        </w:rPr>
        <w:drawing>
          <wp:inline distT="0" distB="0" distL="0" distR="0" wp14:anchorId="622C6586" wp14:editId="7B12BE1F">
            <wp:extent cx="2796540" cy="1224951"/>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4">
                      <a:extLst>
                        <a:ext uri="{28A0092B-C50C-407E-A947-70E740481C1C}">
                          <a14:useLocalDpi xmlns:a14="http://schemas.microsoft.com/office/drawing/2010/main" val="0"/>
                        </a:ext>
                      </a:extLst>
                    </a:blip>
                    <a:srcRect r="22128" b="67051"/>
                    <a:stretch/>
                  </pic:blipFill>
                  <pic:spPr bwMode="auto">
                    <a:xfrm>
                      <a:off x="0" y="0"/>
                      <a:ext cx="2854171" cy="1250195"/>
                    </a:xfrm>
                    <a:prstGeom prst="rect">
                      <a:avLst/>
                    </a:prstGeom>
                    <a:ln>
                      <a:noFill/>
                    </a:ln>
                    <a:extLst>
                      <a:ext uri="{53640926-AAD7-44D8-BBD7-CCE9431645EC}">
                        <a14:shadowObscured xmlns:a14="http://schemas.microsoft.com/office/drawing/2010/main"/>
                      </a:ext>
                    </a:extLst>
                  </pic:spPr>
                </pic:pic>
              </a:graphicData>
            </a:graphic>
          </wp:inline>
        </w:drawing>
      </w:r>
    </w:p>
    <w:p w14:paraId="1961DD6C" w14:textId="225F75D4" w:rsidR="00BC22AE" w:rsidRPr="00334EC8" w:rsidRDefault="004C5E30" w:rsidP="009324E2">
      <w:pPr>
        <w:rPr>
          <w:rFonts w:ascii="Times New Roman" w:eastAsia="Times New Roman" w:hAnsi="Times New Roman" w:cs="Times New Roman"/>
          <w:bCs/>
          <w:i/>
          <w:szCs w:val="20"/>
          <w:lang w:val="sr-Latn-CS"/>
        </w:rPr>
      </w:pPr>
      <w:r w:rsidRPr="00334EC8">
        <w:rPr>
          <w:rFonts w:ascii="Times New Roman" w:eastAsia="Times New Roman" w:hAnsi="Times New Roman" w:cs="Times New Roman"/>
          <w:bCs/>
          <w:i/>
          <w:szCs w:val="20"/>
          <w:lang w:val="sr-Latn-CS"/>
        </w:rPr>
        <w:t>Slika</w:t>
      </w:r>
      <w:r w:rsidR="009324E2">
        <w:rPr>
          <w:rFonts w:ascii="Times New Roman" w:eastAsia="Times New Roman" w:hAnsi="Times New Roman" w:cs="Times New Roman"/>
          <w:bCs/>
          <w:i/>
          <w:szCs w:val="20"/>
          <w:lang w:val="sr-Latn-CS"/>
        </w:rPr>
        <w:t xml:space="preserve"> 6</w:t>
      </w:r>
      <w:r w:rsidRPr="00334EC8">
        <w:rPr>
          <w:rFonts w:ascii="Times New Roman" w:eastAsia="Times New Roman" w:hAnsi="Times New Roman" w:cs="Times New Roman"/>
          <w:bCs/>
          <w:i/>
          <w:szCs w:val="20"/>
          <w:lang w:val="sr-Latn-CS"/>
        </w:rPr>
        <w:t>. Poređenje sezonskih skladišta toplotne energije (SCC predstavlja cenu kapacitet skladišta</w:t>
      </w:r>
      <w:r w:rsidR="00334EC8" w:rsidRPr="00334EC8">
        <w:rPr>
          <w:rFonts w:ascii="Times New Roman" w:eastAsia="Times New Roman" w:hAnsi="Times New Roman" w:cs="Times New Roman"/>
          <w:bCs/>
          <w:i/>
          <w:szCs w:val="20"/>
          <w:lang w:val="sr-Latn-CS"/>
        </w:rPr>
        <w:t>, LCOH predstavlja troškove proizvodnje energije tokom životnog veka postrojenja</w:t>
      </w:r>
      <w:r w:rsidRPr="00334EC8">
        <w:rPr>
          <w:rFonts w:ascii="Times New Roman" w:eastAsia="Times New Roman" w:hAnsi="Times New Roman" w:cs="Times New Roman"/>
          <w:bCs/>
          <w:i/>
          <w:szCs w:val="20"/>
          <w:lang w:val="sr-Latn-CS"/>
        </w:rPr>
        <w:t>)</w:t>
      </w:r>
      <w:r w:rsidR="00140A1E" w:rsidRPr="00334EC8">
        <w:rPr>
          <w:rFonts w:ascii="Times New Roman" w:eastAsia="Times New Roman" w:hAnsi="Times New Roman" w:cs="Times New Roman"/>
          <w:bCs/>
          <w:i/>
          <w:szCs w:val="20"/>
          <w:lang w:val="sr-Latn-CS"/>
        </w:rPr>
        <w:t xml:space="preserve"> </w:t>
      </w:r>
      <w:r w:rsidR="00141850" w:rsidRPr="00334EC8">
        <w:rPr>
          <w:rFonts w:ascii="Times New Roman" w:eastAsia="Times New Roman" w:hAnsi="Times New Roman" w:cs="Times New Roman"/>
          <w:bCs/>
          <w:i/>
          <w:szCs w:val="20"/>
          <w:lang w:val="sr-Latn-CS"/>
        </w:rPr>
        <w:t>[</w:t>
      </w:r>
      <w:r w:rsidR="006D7DE1" w:rsidRPr="00334EC8">
        <w:rPr>
          <w:rFonts w:ascii="Times New Roman" w:eastAsia="Times New Roman" w:hAnsi="Times New Roman" w:cs="Times New Roman"/>
          <w:bCs/>
          <w:i/>
          <w:szCs w:val="20"/>
          <w:lang w:val="sr-Latn-CS"/>
        </w:rPr>
        <w:t>9</w:t>
      </w:r>
      <w:r w:rsidR="00140A1E" w:rsidRPr="00334EC8">
        <w:rPr>
          <w:rFonts w:ascii="Times New Roman" w:eastAsia="Times New Roman" w:hAnsi="Times New Roman" w:cs="Times New Roman"/>
          <w:bCs/>
          <w:i/>
          <w:szCs w:val="20"/>
          <w:lang w:val="sr-Latn-CS"/>
        </w:rPr>
        <w:t>]</w:t>
      </w:r>
    </w:p>
    <w:p w14:paraId="50374B05" w14:textId="624A656B" w:rsidR="00BC22AE" w:rsidRPr="00334EC8" w:rsidRDefault="00BC22AE">
      <w:pPr>
        <w:jc w:val="left"/>
        <w:rPr>
          <w:rFonts w:ascii="Times New Roman" w:eastAsia="Times New Roman" w:hAnsi="Times New Roman" w:cs="Times New Roman"/>
          <w:b/>
          <w:i/>
          <w:szCs w:val="20"/>
          <w:lang w:val="sr-Latn-CS"/>
        </w:rPr>
      </w:pPr>
    </w:p>
    <w:p w14:paraId="2190A1E8" w14:textId="44A00F22" w:rsidR="009F767A" w:rsidRPr="009F767A" w:rsidRDefault="00140A1E" w:rsidP="009F767A">
      <w:pPr>
        <w:spacing w:line="276" w:lineRule="auto"/>
        <w:jc w:val="left"/>
        <w:rPr>
          <w:rFonts w:ascii="Times New Roman" w:eastAsia="Times New Roman" w:hAnsi="Times New Roman" w:cs="Times New Roman"/>
          <w:bCs/>
          <w:iCs/>
          <w:szCs w:val="20"/>
          <w:lang w:val="sr-Latn-CS"/>
        </w:rPr>
      </w:pPr>
      <w:r>
        <w:rPr>
          <w:rFonts w:ascii="Times New Roman" w:eastAsia="Times New Roman" w:hAnsi="Times New Roman" w:cs="Times New Roman"/>
          <w:b/>
          <w:iCs/>
          <w:szCs w:val="20"/>
          <w:lang w:val="sr-Latn-CS"/>
        </w:rPr>
        <w:t>10. ZAKLJUČAK</w:t>
      </w:r>
    </w:p>
    <w:p w14:paraId="760CB39B" w14:textId="52EDCDBF" w:rsidR="0018675E" w:rsidRDefault="009F767A" w:rsidP="003002AD">
      <w:pPr>
        <w:rPr>
          <w:rFonts w:ascii="Times New Roman" w:eastAsia="Times New Roman" w:hAnsi="Times New Roman" w:cs="Times New Roman"/>
          <w:bCs/>
          <w:iCs/>
          <w:szCs w:val="20"/>
          <w:lang w:val="sr-Latn-RS"/>
        </w:rPr>
      </w:pPr>
      <w:r>
        <w:rPr>
          <w:rFonts w:ascii="Times New Roman" w:eastAsia="Times New Roman" w:hAnsi="Times New Roman" w:cs="Times New Roman"/>
          <w:bCs/>
          <w:iCs/>
          <w:szCs w:val="20"/>
          <w:lang w:val="sr-Latn-CS"/>
        </w:rPr>
        <w:t xml:space="preserve">Tehnologija sezonskog </w:t>
      </w:r>
      <w:r w:rsidRPr="00334EC8">
        <w:rPr>
          <w:rFonts w:ascii="Times New Roman" w:eastAsia="Times New Roman" w:hAnsi="Times New Roman" w:cs="Times New Roman"/>
          <w:bCs/>
          <w:iCs/>
          <w:szCs w:val="20"/>
          <w:lang w:val="sr-Latn-RS"/>
        </w:rPr>
        <w:t>skladištenja</w:t>
      </w:r>
      <w:r w:rsidR="003002AD">
        <w:rPr>
          <w:rFonts w:ascii="Times New Roman" w:eastAsia="Times New Roman" w:hAnsi="Times New Roman" w:cs="Times New Roman"/>
          <w:bCs/>
          <w:iCs/>
          <w:szCs w:val="20"/>
          <w:lang w:val="sr-Latn-RS"/>
        </w:rPr>
        <w:t xml:space="preserve"> toplotne energije</w:t>
      </w:r>
      <w:r>
        <w:rPr>
          <w:rFonts w:ascii="Times New Roman" w:eastAsia="Times New Roman" w:hAnsi="Times New Roman" w:cs="Times New Roman"/>
          <w:bCs/>
          <w:iCs/>
          <w:szCs w:val="20"/>
          <w:lang w:val="sr-Latn-RS"/>
        </w:rPr>
        <w:t xml:space="preserve"> predstavlja jednu od ključnih tehnologija za smanjenje emisija gasova staklene bašte. Broj projekata raste iz godinu u godinu, najviše se koriste skladišta osetne toplote jer su najrazvijenija, ali i druga dva tipa polako pronalaze svoje mesto na tržištu. Sezonska skladišta osetne</w:t>
      </w:r>
      <w:r w:rsidR="00334EC8">
        <w:rPr>
          <w:rFonts w:ascii="Times New Roman" w:eastAsia="Times New Roman" w:hAnsi="Times New Roman" w:cs="Times New Roman"/>
          <w:bCs/>
          <w:iCs/>
          <w:szCs w:val="20"/>
          <w:lang w:val="sr-Latn-RS"/>
        </w:rPr>
        <w:t xml:space="preserve"> toplote</w:t>
      </w:r>
      <w:r>
        <w:rPr>
          <w:rFonts w:ascii="Times New Roman" w:eastAsia="Times New Roman" w:hAnsi="Times New Roman" w:cs="Times New Roman"/>
          <w:bCs/>
          <w:iCs/>
          <w:szCs w:val="20"/>
          <w:lang w:val="sr-Latn-RS"/>
        </w:rPr>
        <w:t xml:space="preserve"> imaju visoku efikasnost kao što je pomenuto za Holandiju, </w:t>
      </w:r>
      <w:r w:rsidR="003002AD">
        <w:rPr>
          <w:rFonts w:ascii="Times New Roman" w:eastAsia="Times New Roman" w:hAnsi="Times New Roman" w:cs="Times New Roman"/>
          <w:bCs/>
          <w:iCs/>
          <w:szCs w:val="20"/>
          <w:lang w:val="sr-Latn-RS"/>
        </w:rPr>
        <w:t>a toplotne pumpe</w:t>
      </w:r>
      <w:r w:rsidR="00813860">
        <w:rPr>
          <w:rFonts w:ascii="Times New Roman" w:eastAsia="Times New Roman" w:hAnsi="Times New Roman" w:cs="Times New Roman"/>
          <w:bCs/>
          <w:iCs/>
          <w:szCs w:val="20"/>
          <w:lang w:val="sr-Latn-RS"/>
        </w:rPr>
        <w:t xml:space="preserve"> </w:t>
      </w:r>
      <w:r w:rsidR="003002AD">
        <w:rPr>
          <w:rFonts w:ascii="Times New Roman" w:eastAsia="Times New Roman" w:hAnsi="Times New Roman" w:cs="Times New Roman"/>
          <w:bCs/>
          <w:iCs/>
          <w:szCs w:val="20"/>
          <w:lang w:val="sr-Latn-RS"/>
        </w:rPr>
        <w:t>pomažu pri njihovom unapređenju i doprinose još većim efikasnostima i uštedama. Sva tri tipa skladišta mogu veoma dobro da koriste i otpadnu toplotu, kao rezervu ili kao glavni izvor toplote. Materijali za osetna skladišta su dostupni i dobro poznati</w:t>
      </w:r>
      <w:r w:rsidR="0076375E">
        <w:rPr>
          <w:rFonts w:ascii="Times New Roman" w:eastAsia="Times New Roman" w:hAnsi="Times New Roman" w:cs="Times New Roman"/>
          <w:bCs/>
          <w:iCs/>
          <w:szCs w:val="20"/>
          <w:lang w:val="sr-Latn-RS"/>
        </w:rPr>
        <w:t>. Materijali sa promenom faze su našli primenu u solarnim elektranama, dok su termohemijska skladišta u fazi razvoja.</w:t>
      </w:r>
      <w:r w:rsidR="003002AD">
        <w:rPr>
          <w:rFonts w:ascii="Times New Roman" w:eastAsia="Times New Roman" w:hAnsi="Times New Roman" w:cs="Times New Roman"/>
          <w:bCs/>
          <w:iCs/>
          <w:szCs w:val="20"/>
          <w:lang w:val="sr-Latn-RS"/>
        </w:rPr>
        <w:t xml:space="preserve"> Samo neki od </w:t>
      </w:r>
      <w:r w:rsidR="003002AD">
        <w:rPr>
          <w:rFonts w:ascii="Times New Roman" w:eastAsia="Times New Roman" w:hAnsi="Times New Roman" w:cs="Times New Roman"/>
          <w:bCs/>
          <w:iCs/>
          <w:szCs w:val="20"/>
          <w:lang w:val="sr-Latn-RS"/>
        </w:rPr>
        <w:lastRenderedPageBreak/>
        <w:t xml:space="preserve">sistema su ekonomski </w:t>
      </w:r>
      <w:r w:rsidR="0076375E">
        <w:rPr>
          <w:rFonts w:ascii="Times New Roman" w:eastAsia="Times New Roman" w:hAnsi="Times New Roman" w:cs="Times New Roman"/>
          <w:bCs/>
          <w:iCs/>
          <w:szCs w:val="20"/>
          <w:lang w:val="sr-Latn-RS"/>
        </w:rPr>
        <w:t>konkurentni</w:t>
      </w:r>
      <w:r w:rsidR="003002AD">
        <w:rPr>
          <w:rFonts w:ascii="Times New Roman" w:eastAsia="Times New Roman" w:hAnsi="Times New Roman" w:cs="Times New Roman"/>
          <w:bCs/>
          <w:iCs/>
          <w:szCs w:val="20"/>
          <w:lang w:val="sr-Latn-RS"/>
        </w:rPr>
        <w:t xml:space="preserve"> sa </w:t>
      </w:r>
      <w:r w:rsidR="0018675E">
        <w:rPr>
          <w:rFonts w:ascii="Times New Roman" w:eastAsia="Times New Roman" w:hAnsi="Times New Roman" w:cs="Times New Roman"/>
          <w:bCs/>
          <w:iCs/>
          <w:szCs w:val="20"/>
          <w:lang w:val="sr-Latn-RS"/>
        </w:rPr>
        <w:t>konvencionaln</w:t>
      </w:r>
      <w:r w:rsidR="0076375E">
        <w:rPr>
          <w:rFonts w:ascii="Times New Roman" w:eastAsia="Times New Roman" w:hAnsi="Times New Roman" w:cs="Times New Roman"/>
          <w:bCs/>
          <w:iCs/>
          <w:szCs w:val="20"/>
          <w:lang w:val="sr-Latn-RS"/>
        </w:rPr>
        <w:t>i</w:t>
      </w:r>
      <w:r w:rsidR="0018675E">
        <w:rPr>
          <w:rFonts w:ascii="Times New Roman" w:eastAsia="Times New Roman" w:hAnsi="Times New Roman" w:cs="Times New Roman"/>
          <w:bCs/>
          <w:iCs/>
          <w:szCs w:val="20"/>
          <w:lang w:val="sr-Latn-RS"/>
        </w:rPr>
        <w:t>m sistemima grejanja, ali kako svest o ovim sistemima raste i</w:t>
      </w:r>
      <w:r w:rsidR="00813860">
        <w:rPr>
          <w:rFonts w:ascii="Times New Roman" w:eastAsia="Times New Roman" w:hAnsi="Times New Roman" w:cs="Times New Roman"/>
          <w:bCs/>
          <w:iCs/>
          <w:szCs w:val="20"/>
          <w:lang w:val="sr-Latn-RS"/>
        </w:rPr>
        <w:t xml:space="preserve"> kako se</w:t>
      </w:r>
      <w:r w:rsidR="0018675E">
        <w:rPr>
          <w:rFonts w:ascii="Times New Roman" w:eastAsia="Times New Roman" w:hAnsi="Times New Roman" w:cs="Times New Roman"/>
          <w:bCs/>
          <w:iCs/>
          <w:szCs w:val="20"/>
          <w:lang w:val="sr-Latn-RS"/>
        </w:rPr>
        <w:t xml:space="preserve"> sve</w:t>
      </w:r>
      <w:r w:rsidR="00813860">
        <w:rPr>
          <w:rFonts w:ascii="Times New Roman" w:eastAsia="Times New Roman" w:hAnsi="Times New Roman" w:cs="Times New Roman"/>
          <w:bCs/>
          <w:iCs/>
          <w:szCs w:val="20"/>
          <w:lang w:val="sr-Latn-RS"/>
        </w:rPr>
        <w:t xml:space="preserve"> </w:t>
      </w:r>
      <w:r w:rsidR="0018675E">
        <w:rPr>
          <w:rFonts w:ascii="Times New Roman" w:eastAsia="Times New Roman" w:hAnsi="Times New Roman" w:cs="Times New Roman"/>
          <w:bCs/>
          <w:iCs/>
          <w:szCs w:val="20"/>
          <w:lang w:val="sr-Latn-RS"/>
        </w:rPr>
        <w:t>više usavršavaju, uskoro će većina njih biti konkurentna na tržištu</w:t>
      </w:r>
      <w:r w:rsidR="00BC6B93">
        <w:rPr>
          <w:rFonts w:ascii="Times New Roman" w:eastAsia="Times New Roman" w:hAnsi="Times New Roman" w:cs="Times New Roman"/>
          <w:bCs/>
          <w:iCs/>
          <w:szCs w:val="20"/>
          <w:lang w:val="sr-Latn-RS"/>
        </w:rPr>
        <w:t>.</w:t>
      </w:r>
    </w:p>
    <w:p w14:paraId="273B9045" w14:textId="7E860221" w:rsidR="008D57C3" w:rsidRPr="003002AD" w:rsidRDefault="0018675E" w:rsidP="003002AD">
      <w:pPr>
        <w:rPr>
          <w:rFonts w:ascii="Times New Roman" w:eastAsia="Times New Roman" w:hAnsi="Times New Roman" w:cs="Times New Roman"/>
          <w:bCs/>
          <w:iCs/>
          <w:szCs w:val="20"/>
          <w:lang w:val="sr-Latn-RS"/>
        </w:rPr>
      </w:pPr>
      <w:r>
        <w:rPr>
          <w:rFonts w:ascii="Times New Roman" w:eastAsia="Times New Roman" w:hAnsi="Times New Roman" w:cs="Times New Roman"/>
          <w:bCs/>
          <w:iCs/>
          <w:szCs w:val="20"/>
          <w:lang w:val="sr-Latn-RS"/>
        </w:rPr>
        <w:t xml:space="preserve"> </w:t>
      </w:r>
      <w:r w:rsidR="003002AD">
        <w:rPr>
          <w:rFonts w:ascii="Times New Roman" w:eastAsia="Times New Roman" w:hAnsi="Times New Roman" w:cs="Times New Roman"/>
          <w:bCs/>
          <w:iCs/>
          <w:szCs w:val="20"/>
          <w:lang w:val="sr-Latn-RS"/>
        </w:rPr>
        <w:t xml:space="preserve"> </w:t>
      </w:r>
    </w:p>
    <w:p w14:paraId="26C0BFFC" w14:textId="7F438280" w:rsidR="00140A1E" w:rsidRDefault="00140A1E" w:rsidP="001F4FE5">
      <w:pPr>
        <w:spacing w:line="360" w:lineRule="auto"/>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11. LITERATURA</w:t>
      </w:r>
    </w:p>
    <w:p w14:paraId="0CEB171C" w14:textId="56CA350A" w:rsidR="00140A1E" w:rsidRDefault="00140A1E" w:rsidP="0076375E">
      <w:pPr>
        <w:rPr>
          <w:rFonts w:ascii="Times New Roman" w:eastAsia="Times New Roman" w:hAnsi="Times New Roman" w:cs="Times New Roman"/>
          <w:bCs/>
          <w:iCs/>
          <w:szCs w:val="20"/>
          <w:lang w:val="en-US"/>
        </w:rPr>
      </w:pPr>
      <w:r>
        <w:rPr>
          <w:rFonts w:ascii="Times New Roman" w:eastAsia="Times New Roman" w:hAnsi="Times New Roman" w:cs="Times New Roman"/>
          <w:bCs/>
          <w:iCs/>
          <w:szCs w:val="20"/>
          <w:lang w:val="en-US"/>
        </w:rPr>
        <w:t>[</w:t>
      </w:r>
      <w:r w:rsidR="000420CF">
        <w:rPr>
          <w:rFonts w:ascii="Times New Roman" w:eastAsia="Times New Roman" w:hAnsi="Times New Roman" w:cs="Times New Roman"/>
          <w:bCs/>
          <w:iCs/>
          <w:szCs w:val="20"/>
          <w:lang w:val="en-US"/>
        </w:rPr>
        <w:t>1</w:t>
      </w:r>
      <w:r>
        <w:rPr>
          <w:rFonts w:ascii="Times New Roman" w:eastAsia="Times New Roman" w:hAnsi="Times New Roman" w:cs="Times New Roman"/>
          <w:bCs/>
          <w:iCs/>
          <w:szCs w:val="20"/>
          <w:lang w:val="en-US"/>
        </w:rPr>
        <w:t>]</w:t>
      </w:r>
      <w:r w:rsidR="008D57C3" w:rsidRPr="008D57C3">
        <w:t xml:space="preserve"> </w:t>
      </w:r>
      <w:r w:rsidR="008D57C3" w:rsidRPr="008D57C3">
        <w:rPr>
          <w:rFonts w:ascii="Times New Roman" w:eastAsia="Times New Roman" w:hAnsi="Times New Roman" w:cs="Times New Roman"/>
          <w:bCs/>
          <w:iCs/>
          <w:szCs w:val="20"/>
          <w:lang w:val="en-US"/>
        </w:rPr>
        <w:t xml:space="preserve">Christoph Bott, Ingo Dressel, Peter Bayer: State-of-technology review of water-based closed seasonal thermal energy storage systems, Ingolstadt University of Applied Sciences, Institute of New Energy Systems (InES), Esplanade 10, 85049, Ingolstadt, Germany, </w:t>
      </w:r>
      <w:hyperlink r:id="rId15" w:history="1">
        <w:r w:rsidR="008D57C3" w:rsidRPr="00DA0C2A">
          <w:rPr>
            <w:rStyle w:val="Hyperlink"/>
            <w:rFonts w:ascii="Times New Roman" w:eastAsia="Times New Roman" w:hAnsi="Times New Roman" w:cs="Times New Roman"/>
            <w:bCs/>
            <w:iCs/>
            <w:szCs w:val="20"/>
            <w:lang w:val="en-US"/>
          </w:rPr>
          <w:t>https://doi.org/10.1016/j.rser.2019.06.048</w:t>
        </w:r>
      </w:hyperlink>
      <w:r w:rsidR="008D57C3">
        <w:rPr>
          <w:rFonts w:ascii="Times New Roman" w:eastAsia="Times New Roman" w:hAnsi="Times New Roman" w:cs="Times New Roman"/>
          <w:bCs/>
          <w:iCs/>
          <w:szCs w:val="20"/>
          <w:lang w:val="en-US"/>
        </w:rPr>
        <w:t xml:space="preserve"> </w:t>
      </w:r>
    </w:p>
    <w:p w14:paraId="2CFD1E58" w14:textId="09DD20B8" w:rsidR="00140A1E" w:rsidRDefault="00691903" w:rsidP="0076375E">
      <w:pPr>
        <w:rPr>
          <w:rFonts w:ascii="Times New Roman" w:eastAsia="Times New Roman" w:hAnsi="Times New Roman" w:cs="Times New Roman"/>
          <w:bCs/>
          <w:iCs/>
          <w:szCs w:val="20"/>
          <w:lang w:val="en-US"/>
        </w:rPr>
      </w:pPr>
      <w:r w:rsidRPr="00691903">
        <w:rPr>
          <w:rFonts w:ascii="Times New Roman" w:eastAsia="Times New Roman" w:hAnsi="Times New Roman" w:cs="Times New Roman"/>
          <w:bCs/>
          <w:iCs/>
          <w:szCs w:val="20"/>
          <w:lang w:val="en-US"/>
        </w:rPr>
        <w:t>[</w:t>
      </w:r>
      <w:r w:rsidR="000420CF">
        <w:rPr>
          <w:rFonts w:ascii="Times New Roman" w:eastAsia="Times New Roman" w:hAnsi="Times New Roman" w:cs="Times New Roman"/>
          <w:bCs/>
          <w:iCs/>
          <w:szCs w:val="20"/>
          <w:lang w:val="en-US"/>
        </w:rPr>
        <w:t>2</w:t>
      </w:r>
      <w:r w:rsidRPr="00691903">
        <w:rPr>
          <w:rFonts w:ascii="Times New Roman" w:eastAsia="Times New Roman" w:hAnsi="Times New Roman" w:cs="Times New Roman"/>
          <w:bCs/>
          <w:iCs/>
          <w:szCs w:val="20"/>
          <w:lang w:val="en-US"/>
        </w:rPr>
        <w:t xml:space="preserve">] Dirk Mangold, Laure Deschaintre: Seasonal thermal energy storage; Report on state of the art and necessary further R+D, 29.06.2015, Stuttgart, Germany, dostupno na </w:t>
      </w:r>
      <w:hyperlink r:id="rId16" w:history="1">
        <w:r w:rsidR="005E27F8" w:rsidRPr="00DA0C2A">
          <w:rPr>
            <w:rStyle w:val="Hyperlink"/>
            <w:rFonts w:ascii="Times New Roman" w:eastAsia="Times New Roman" w:hAnsi="Times New Roman" w:cs="Times New Roman"/>
            <w:bCs/>
            <w:iCs/>
            <w:szCs w:val="20"/>
            <w:lang w:val="en-US"/>
          </w:rPr>
          <w:t>http://task45.iea-shc.org/data/sites/1/publications/IEA_SHC_Task45_B_Report.pdf</w:t>
        </w:r>
      </w:hyperlink>
      <w:r w:rsidR="005E27F8">
        <w:rPr>
          <w:rFonts w:ascii="Times New Roman" w:eastAsia="Times New Roman" w:hAnsi="Times New Roman" w:cs="Times New Roman"/>
          <w:bCs/>
          <w:iCs/>
          <w:szCs w:val="20"/>
          <w:lang w:val="en-US"/>
        </w:rPr>
        <w:t xml:space="preserve"> </w:t>
      </w:r>
      <w:r w:rsidRPr="00691903">
        <w:rPr>
          <w:rFonts w:ascii="Times New Roman" w:eastAsia="Times New Roman" w:hAnsi="Times New Roman" w:cs="Times New Roman"/>
          <w:bCs/>
          <w:iCs/>
          <w:szCs w:val="20"/>
          <w:lang w:val="en-US"/>
        </w:rPr>
        <w:t xml:space="preserve"> (datum pristupa 30.04.2022.)</w:t>
      </w:r>
    </w:p>
    <w:p w14:paraId="4BC3A888" w14:textId="51D2AFAB" w:rsidR="00140A1E" w:rsidRDefault="005E27F8" w:rsidP="0076375E">
      <w:pPr>
        <w:rPr>
          <w:rFonts w:ascii="Times New Roman" w:eastAsia="Times New Roman" w:hAnsi="Times New Roman" w:cs="Times New Roman"/>
          <w:bCs/>
          <w:iCs/>
          <w:szCs w:val="20"/>
          <w:lang w:val="en-US"/>
        </w:rPr>
      </w:pPr>
      <w:r w:rsidRPr="005E27F8">
        <w:rPr>
          <w:rFonts w:ascii="Times New Roman" w:eastAsia="Times New Roman" w:hAnsi="Times New Roman" w:cs="Times New Roman"/>
          <w:bCs/>
          <w:iCs/>
          <w:szCs w:val="20"/>
          <w:lang w:val="en-US"/>
        </w:rPr>
        <w:t>[</w:t>
      </w:r>
      <w:r w:rsidR="000420CF">
        <w:rPr>
          <w:rFonts w:ascii="Times New Roman" w:eastAsia="Times New Roman" w:hAnsi="Times New Roman" w:cs="Times New Roman"/>
          <w:bCs/>
          <w:iCs/>
          <w:szCs w:val="20"/>
          <w:lang w:val="en-US"/>
        </w:rPr>
        <w:t>3</w:t>
      </w:r>
      <w:r w:rsidRPr="005E27F8">
        <w:rPr>
          <w:rFonts w:ascii="Times New Roman" w:eastAsia="Times New Roman" w:hAnsi="Times New Roman" w:cs="Times New Roman"/>
          <w:bCs/>
          <w:iCs/>
          <w:szCs w:val="20"/>
          <w:lang w:val="en-US"/>
        </w:rPr>
        <w:t xml:space="preserve">] Khosravy Mostafa, (2021), Recent Progress in District Heating with Emphasis on Low-Temperature Systems. In (Ed.), Geothermal Energy. IntechOpen. </w:t>
      </w:r>
      <w:hyperlink r:id="rId17" w:history="1">
        <w:r w:rsidRPr="00DA0C2A">
          <w:rPr>
            <w:rStyle w:val="Hyperlink"/>
            <w:rFonts w:ascii="Times New Roman" w:eastAsia="Times New Roman" w:hAnsi="Times New Roman" w:cs="Times New Roman"/>
            <w:bCs/>
            <w:iCs/>
            <w:szCs w:val="20"/>
            <w:lang w:val="en-US"/>
          </w:rPr>
          <w:t>https://doi.org/10.5772/intechopen.94459</w:t>
        </w:r>
      </w:hyperlink>
    </w:p>
    <w:p w14:paraId="5EE77F75" w14:textId="0994D87A" w:rsidR="00140A1E" w:rsidRDefault="00A61F41" w:rsidP="0076375E">
      <w:pPr>
        <w:rPr>
          <w:rFonts w:ascii="Times New Roman" w:eastAsia="Times New Roman" w:hAnsi="Times New Roman" w:cs="Times New Roman"/>
          <w:bCs/>
          <w:iCs/>
          <w:szCs w:val="20"/>
          <w:lang w:val="en-US"/>
        </w:rPr>
      </w:pPr>
      <w:r w:rsidRPr="00A61F41">
        <w:rPr>
          <w:rFonts w:ascii="Times New Roman" w:eastAsia="Times New Roman" w:hAnsi="Times New Roman" w:cs="Times New Roman"/>
          <w:bCs/>
          <w:iCs/>
          <w:szCs w:val="20"/>
          <w:lang w:val="en-US"/>
        </w:rPr>
        <w:t>[</w:t>
      </w:r>
      <w:r w:rsidR="000420CF">
        <w:rPr>
          <w:rFonts w:ascii="Times New Roman" w:eastAsia="Times New Roman" w:hAnsi="Times New Roman" w:cs="Times New Roman"/>
          <w:bCs/>
          <w:iCs/>
          <w:szCs w:val="20"/>
          <w:lang w:val="en-US"/>
        </w:rPr>
        <w:t>4</w:t>
      </w:r>
      <w:r w:rsidRPr="00A61F41">
        <w:rPr>
          <w:rFonts w:ascii="Times New Roman" w:eastAsia="Times New Roman" w:hAnsi="Times New Roman" w:cs="Times New Roman"/>
          <w:bCs/>
          <w:iCs/>
          <w:szCs w:val="20"/>
          <w:lang w:val="en-US"/>
        </w:rPr>
        <w:t xml:space="preserve">] Franz Mauthner, Martin Joly, IEA SHC Task 52: Solar Thermal and Energy Economy in Urban Environments Report C2 - Technology and Demonstrators, dostupno na: https://task52.iea-shc.org/publications </w:t>
      </w:r>
      <w:r w:rsidR="00141850">
        <w:rPr>
          <w:rFonts w:ascii="Times New Roman" w:eastAsia="Times New Roman" w:hAnsi="Times New Roman" w:cs="Times New Roman"/>
          <w:bCs/>
          <w:iCs/>
          <w:szCs w:val="20"/>
          <w:lang w:val="en-US"/>
        </w:rPr>
        <w:t xml:space="preserve"> </w:t>
      </w:r>
      <w:r w:rsidRPr="00A61F41">
        <w:rPr>
          <w:rFonts w:ascii="Times New Roman" w:eastAsia="Times New Roman" w:hAnsi="Times New Roman" w:cs="Times New Roman"/>
          <w:bCs/>
          <w:iCs/>
          <w:szCs w:val="20"/>
          <w:lang w:val="en-US"/>
        </w:rPr>
        <w:t>(datum pristupa 05.08.2022.)</w:t>
      </w:r>
    </w:p>
    <w:p w14:paraId="571D3256" w14:textId="1B65F3FB" w:rsidR="00140A1E" w:rsidRDefault="00A61F41" w:rsidP="0076375E">
      <w:pPr>
        <w:rPr>
          <w:rFonts w:ascii="Times New Roman" w:eastAsia="Times New Roman" w:hAnsi="Times New Roman" w:cs="Times New Roman"/>
          <w:bCs/>
          <w:iCs/>
          <w:szCs w:val="20"/>
          <w:lang w:val="en-US"/>
        </w:rPr>
      </w:pPr>
      <w:r w:rsidRPr="00A61F41">
        <w:rPr>
          <w:rFonts w:ascii="Times New Roman" w:eastAsia="Times New Roman" w:hAnsi="Times New Roman" w:cs="Times New Roman"/>
          <w:bCs/>
          <w:iCs/>
          <w:szCs w:val="20"/>
          <w:lang w:val="en-US"/>
        </w:rPr>
        <w:t>[</w:t>
      </w:r>
      <w:r w:rsidR="000420CF">
        <w:rPr>
          <w:rFonts w:ascii="Times New Roman" w:eastAsia="Times New Roman" w:hAnsi="Times New Roman" w:cs="Times New Roman"/>
          <w:bCs/>
          <w:iCs/>
          <w:szCs w:val="20"/>
          <w:lang w:val="en-US"/>
        </w:rPr>
        <w:t>5</w:t>
      </w:r>
      <w:r w:rsidRPr="00A61F41">
        <w:rPr>
          <w:rFonts w:ascii="Times New Roman" w:eastAsia="Times New Roman" w:hAnsi="Times New Roman" w:cs="Times New Roman"/>
          <w:bCs/>
          <w:iCs/>
          <w:szCs w:val="20"/>
          <w:lang w:val="en-US"/>
        </w:rPr>
        <w:t xml:space="preserve">] Daisy Chi, Netherlands and China co-operate on Aquifer Thermal Energy Storage for heating and cooling, dostupno na: </w:t>
      </w:r>
      <w:hyperlink r:id="rId18" w:history="1">
        <w:r w:rsidR="00141850" w:rsidRPr="00DA0C2A">
          <w:rPr>
            <w:rStyle w:val="Hyperlink"/>
            <w:rFonts w:ascii="Times New Roman" w:eastAsia="Times New Roman" w:hAnsi="Times New Roman" w:cs="Times New Roman"/>
            <w:bCs/>
            <w:iCs/>
            <w:szCs w:val="20"/>
            <w:lang w:val="en-US"/>
          </w:rPr>
          <w:t>https://energypost.eu/netherlands-and-china-co-operate-on-aquifer-thermal-energy-storage-for-heating-and-cooling/</w:t>
        </w:r>
      </w:hyperlink>
      <w:r w:rsidR="00141850">
        <w:rPr>
          <w:rFonts w:ascii="Times New Roman" w:eastAsia="Times New Roman" w:hAnsi="Times New Roman" w:cs="Times New Roman"/>
          <w:bCs/>
          <w:iCs/>
          <w:szCs w:val="20"/>
          <w:lang w:val="en-US"/>
        </w:rPr>
        <w:t xml:space="preserve"> </w:t>
      </w:r>
      <w:r w:rsidRPr="00A61F41">
        <w:rPr>
          <w:rFonts w:ascii="Times New Roman" w:eastAsia="Times New Roman" w:hAnsi="Times New Roman" w:cs="Times New Roman"/>
          <w:bCs/>
          <w:iCs/>
          <w:szCs w:val="20"/>
          <w:lang w:val="en-US"/>
        </w:rPr>
        <w:t xml:space="preserve"> (datum pristupa 09.08.2022.)</w:t>
      </w:r>
    </w:p>
    <w:p w14:paraId="71302D83" w14:textId="314D9351" w:rsidR="00140A1E" w:rsidRDefault="00A61F41" w:rsidP="0076375E">
      <w:pPr>
        <w:rPr>
          <w:rFonts w:ascii="Times New Roman" w:eastAsia="Times New Roman" w:hAnsi="Times New Roman" w:cs="Times New Roman"/>
          <w:bCs/>
          <w:iCs/>
          <w:szCs w:val="20"/>
          <w:lang w:val="en-US"/>
        </w:rPr>
      </w:pPr>
      <w:r w:rsidRPr="00A61F41">
        <w:rPr>
          <w:rFonts w:ascii="Times New Roman" w:eastAsia="Times New Roman" w:hAnsi="Times New Roman" w:cs="Times New Roman"/>
          <w:bCs/>
          <w:iCs/>
          <w:szCs w:val="20"/>
          <w:lang w:val="en-US"/>
        </w:rPr>
        <w:t>[</w:t>
      </w:r>
      <w:r w:rsidR="000420CF">
        <w:rPr>
          <w:rFonts w:ascii="Times New Roman" w:eastAsia="Times New Roman" w:hAnsi="Times New Roman" w:cs="Times New Roman"/>
          <w:bCs/>
          <w:iCs/>
          <w:szCs w:val="20"/>
          <w:lang w:val="en-US"/>
        </w:rPr>
        <w:t>6</w:t>
      </w:r>
      <w:r w:rsidRPr="00A61F41">
        <w:rPr>
          <w:rFonts w:ascii="Times New Roman" w:eastAsia="Times New Roman" w:hAnsi="Times New Roman" w:cs="Times New Roman"/>
          <w:bCs/>
          <w:iCs/>
          <w:szCs w:val="20"/>
          <w:lang w:val="en-US"/>
        </w:rPr>
        <w:t xml:space="preserve">] Bill Wong, Lucio Mesquita, CanmetENERGY/Natural Resources Canada, Ottawa (Canada), SWC 2019, DRAKE LANDING SOLAR COMMUNITY: FINANCIAL SUMMARY AND LESSONS LEARNED, </w:t>
      </w:r>
      <w:hyperlink r:id="rId19" w:history="1">
        <w:r w:rsidR="00141850" w:rsidRPr="00DA0C2A">
          <w:rPr>
            <w:rStyle w:val="Hyperlink"/>
            <w:rFonts w:ascii="Times New Roman" w:eastAsia="Times New Roman" w:hAnsi="Times New Roman" w:cs="Times New Roman"/>
            <w:bCs/>
            <w:iCs/>
            <w:szCs w:val="20"/>
            <w:lang w:val="en-US"/>
          </w:rPr>
          <w:t>https://doi.org/10.18086/swc.2019.11.03</w:t>
        </w:r>
      </w:hyperlink>
      <w:r w:rsidRPr="00A61F41">
        <w:rPr>
          <w:rFonts w:ascii="Times New Roman" w:eastAsia="Times New Roman" w:hAnsi="Times New Roman" w:cs="Times New Roman"/>
          <w:bCs/>
          <w:iCs/>
          <w:szCs w:val="20"/>
          <w:lang w:val="en-US"/>
        </w:rPr>
        <w:t>.</w:t>
      </w:r>
      <w:r w:rsidR="00141850">
        <w:rPr>
          <w:rFonts w:ascii="Times New Roman" w:eastAsia="Times New Roman" w:hAnsi="Times New Roman" w:cs="Times New Roman"/>
          <w:bCs/>
          <w:iCs/>
          <w:szCs w:val="20"/>
          <w:lang w:val="en-US"/>
        </w:rPr>
        <w:t xml:space="preserve"> </w:t>
      </w:r>
    </w:p>
    <w:p w14:paraId="461CA076" w14:textId="4CDB67E8" w:rsidR="00140A1E" w:rsidRDefault="00A61F41" w:rsidP="0076375E">
      <w:pPr>
        <w:rPr>
          <w:rFonts w:ascii="Times New Roman" w:eastAsia="Times New Roman" w:hAnsi="Times New Roman" w:cs="Times New Roman"/>
          <w:bCs/>
          <w:iCs/>
          <w:szCs w:val="20"/>
          <w:lang w:val="en-US"/>
        </w:rPr>
      </w:pPr>
      <w:r w:rsidRPr="00A61F41">
        <w:rPr>
          <w:rFonts w:ascii="Times New Roman" w:eastAsia="Times New Roman" w:hAnsi="Times New Roman" w:cs="Times New Roman"/>
          <w:bCs/>
          <w:iCs/>
          <w:szCs w:val="20"/>
          <w:lang w:val="en-US"/>
        </w:rPr>
        <w:t>[</w:t>
      </w:r>
      <w:r w:rsidR="000420CF">
        <w:rPr>
          <w:rFonts w:ascii="Times New Roman" w:eastAsia="Times New Roman" w:hAnsi="Times New Roman" w:cs="Times New Roman"/>
          <w:bCs/>
          <w:iCs/>
          <w:szCs w:val="20"/>
          <w:lang w:val="en-US"/>
        </w:rPr>
        <w:t>7</w:t>
      </w:r>
      <w:r w:rsidRPr="00A61F41">
        <w:rPr>
          <w:rFonts w:ascii="Times New Roman" w:eastAsia="Times New Roman" w:hAnsi="Times New Roman" w:cs="Times New Roman"/>
          <w:bCs/>
          <w:iCs/>
          <w:szCs w:val="20"/>
          <w:lang w:val="en-US"/>
        </w:rPr>
        <w:t xml:space="preserve">] Arefeh Hesaraki, Sture Holmberg, Fariborz Haghighat, Seasonal thermal energy storage with heat pumps and low temperatures in building projects—A comparative review, Renewable and Sustainable Energy Reviews, Volume 43, 2015, Pages 1199-1213, ISSN 1364-0321, </w:t>
      </w:r>
      <w:hyperlink r:id="rId20" w:history="1">
        <w:r w:rsidR="00141850" w:rsidRPr="00DA0C2A">
          <w:rPr>
            <w:rStyle w:val="Hyperlink"/>
            <w:rFonts w:ascii="Times New Roman" w:eastAsia="Times New Roman" w:hAnsi="Times New Roman" w:cs="Times New Roman"/>
            <w:bCs/>
            <w:iCs/>
            <w:szCs w:val="20"/>
            <w:lang w:val="en-US"/>
          </w:rPr>
          <w:t>https://doi.org/10.1016/j.rser.2014.12.002</w:t>
        </w:r>
      </w:hyperlink>
      <w:r w:rsidRPr="00A61F41">
        <w:rPr>
          <w:rFonts w:ascii="Times New Roman" w:eastAsia="Times New Roman" w:hAnsi="Times New Roman" w:cs="Times New Roman"/>
          <w:bCs/>
          <w:iCs/>
          <w:szCs w:val="20"/>
          <w:lang w:val="en-US"/>
        </w:rPr>
        <w:t>.</w:t>
      </w:r>
      <w:r w:rsidR="00141850">
        <w:rPr>
          <w:rFonts w:ascii="Times New Roman" w:eastAsia="Times New Roman" w:hAnsi="Times New Roman" w:cs="Times New Roman"/>
          <w:bCs/>
          <w:iCs/>
          <w:szCs w:val="20"/>
          <w:lang w:val="en-US"/>
        </w:rPr>
        <w:t xml:space="preserve"> </w:t>
      </w:r>
    </w:p>
    <w:p w14:paraId="6ACB4F22" w14:textId="14444FE4" w:rsidR="00140A1E" w:rsidRDefault="00141850" w:rsidP="0076375E">
      <w:pPr>
        <w:rPr>
          <w:rFonts w:ascii="Times New Roman" w:eastAsia="Times New Roman" w:hAnsi="Times New Roman" w:cs="Times New Roman"/>
          <w:bCs/>
          <w:iCs/>
          <w:szCs w:val="20"/>
          <w:lang w:val="en-US"/>
        </w:rPr>
      </w:pPr>
      <w:r w:rsidRPr="00141850">
        <w:rPr>
          <w:rFonts w:ascii="Times New Roman" w:eastAsia="Times New Roman" w:hAnsi="Times New Roman" w:cs="Times New Roman"/>
          <w:bCs/>
          <w:iCs/>
          <w:szCs w:val="20"/>
          <w:lang w:val="en-US"/>
        </w:rPr>
        <w:t>[</w:t>
      </w:r>
      <w:r w:rsidR="000420CF">
        <w:rPr>
          <w:rFonts w:ascii="Times New Roman" w:eastAsia="Times New Roman" w:hAnsi="Times New Roman" w:cs="Times New Roman"/>
          <w:bCs/>
          <w:iCs/>
          <w:szCs w:val="20"/>
          <w:lang w:val="en-US"/>
        </w:rPr>
        <w:t>8</w:t>
      </w:r>
      <w:r w:rsidRPr="00141850">
        <w:rPr>
          <w:rFonts w:ascii="Times New Roman" w:eastAsia="Times New Roman" w:hAnsi="Times New Roman" w:cs="Times New Roman"/>
          <w:bCs/>
          <w:iCs/>
          <w:szCs w:val="20"/>
          <w:lang w:val="en-US"/>
        </w:rPr>
        <w:t xml:space="preserve">] J. Xu, R.Z. Wang, Y. Li, A review of available technologies for seasonal thermal energy storage, Solar Energy, Volume 103, 2014, Pages 610-638, ISSN 0038-092X, </w:t>
      </w:r>
      <w:hyperlink r:id="rId21" w:history="1">
        <w:r w:rsidRPr="00DA0C2A">
          <w:rPr>
            <w:rStyle w:val="Hyperlink"/>
            <w:rFonts w:ascii="Times New Roman" w:eastAsia="Times New Roman" w:hAnsi="Times New Roman" w:cs="Times New Roman"/>
            <w:bCs/>
            <w:iCs/>
            <w:szCs w:val="20"/>
            <w:lang w:val="en-US"/>
          </w:rPr>
          <w:t>https://doi.org/10.1016/j.solener.2013.06.006</w:t>
        </w:r>
      </w:hyperlink>
      <w:r w:rsidRPr="00141850">
        <w:rPr>
          <w:rFonts w:ascii="Times New Roman" w:eastAsia="Times New Roman" w:hAnsi="Times New Roman" w:cs="Times New Roman"/>
          <w:bCs/>
          <w:iCs/>
          <w:szCs w:val="20"/>
          <w:lang w:val="en-US"/>
        </w:rPr>
        <w:t>.</w:t>
      </w:r>
      <w:r>
        <w:rPr>
          <w:rFonts w:ascii="Times New Roman" w:eastAsia="Times New Roman" w:hAnsi="Times New Roman" w:cs="Times New Roman"/>
          <w:bCs/>
          <w:iCs/>
          <w:szCs w:val="20"/>
          <w:lang w:val="en-US"/>
        </w:rPr>
        <w:t xml:space="preserve"> </w:t>
      </w:r>
    </w:p>
    <w:p w14:paraId="4517D396" w14:textId="7A21CF31" w:rsidR="00334EC8" w:rsidRDefault="00141850" w:rsidP="0076375E">
      <w:pPr>
        <w:rPr>
          <w:rFonts w:ascii="Times New Roman" w:eastAsia="Times New Roman" w:hAnsi="Times New Roman" w:cs="Times New Roman"/>
          <w:bCs/>
          <w:iCs/>
          <w:szCs w:val="20"/>
          <w:lang w:val="en-US"/>
        </w:rPr>
      </w:pPr>
      <w:r w:rsidRPr="00141850">
        <w:rPr>
          <w:rFonts w:ascii="Times New Roman" w:eastAsia="Times New Roman" w:hAnsi="Times New Roman" w:cs="Times New Roman"/>
          <w:bCs/>
          <w:iCs/>
          <w:szCs w:val="20"/>
          <w:lang w:val="en-US"/>
        </w:rPr>
        <w:t>[</w:t>
      </w:r>
      <w:r w:rsidR="000420CF">
        <w:rPr>
          <w:rFonts w:ascii="Times New Roman" w:eastAsia="Times New Roman" w:hAnsi="Times New Roman" w:cs="Times New Roman"/>
          <w:bCs/>
          <w:iCs/>
          <w:szCs w:val="20"/>
          <w:lang w:val="en-US"/>
        </w:rPr>
        <w:t>9</w:t>
      </w:r>
      <w:r w:rsidRPr="00141850">
        <w:rPr>
          <w:rFonts w:ascii="Times New Roman" w:eastAsia="Times New Roman" w:hAnsi="Times New Roman" w:cs="Times New Roman"/>
          <w:bCs/>
          <w:iCs/>
          <w:szCs w:val="20"/>
          <w:lang w:val="en-US"/>
        </w:rPr>
        <w:t xml:space="preserve">] Tianrun Yang, Wen Liu, Gert Jan Kramer, Qie Sun, Seasonal thermal energy storage: A techno-economic literature review, Renewable and Sustainable Energy Reviews, Volume 139, 2021, 110732, ISSN 1364-0321, </w:t>
      </w:r>
      <w:hyperlink r:id="rId22" w:history="1">
        <w:r w:rsidRPr="00DA0C2A">
          <w:rPr>
            <w:rStyle w:val="Hyperlink"/>
            <w:rFonts w:ascii="Times New Roman" w:eastAsia="Times New Roman" w:hAnsi="Times New Roman" w:cs="Times New Roman"/>
            <w:bCs/>
            <w:iCs/>
            <w:szCs w:val="20"/>
            <w:lang w:val="en-US"/>
          </w:rPr>
          <w:t>https://doi.org/10.1016/j.rser.2021.110732</w:t>
        </w:r>
      </w:hyperlink>
      <w:r w:rsidRPr="00141850">
        <w:rPr>
          <w:rFonts w:ascii="Times New Roman" w:eastAsia="Times New Roman" w:hAnsi="Times New Roman" w:cs="Times New Roman"/>
          <w:bCs/>
          <w:iCs/>
          <w:szCs w:val="20"/>
          <w:lang w:val="en-US"/>
        </w:rPr>
        <w:t>.</w:t>
      </w:r>
      <w:r>
        <w:rPr>
          <w:rFonts w:ascii="Times New Roman" w:eastAsia="Times New Roman" w:hAnsi="Times New Roman" w:cs="Times New Roman"/>
          <w:bCs/>
          <w:iCs/>
          <w:szCs w:val="20"/>
          <w:lang w:val="en-US"/>
        </w:rPr>
        <w:t xml:space="preserve"> </w:t>
      </w:r>
    </w:p>
    <w:p w14:paraId="7E168D79" w14:textId="77777777" w:rsidR="00334EC8" w:rsidRPr="0018675E" w:rsidRDefault="00334EC8">
      <w:pPr>
        <w:jc w:val="left"/>
        <w:rPr>
          <w:rFonts w:ascii="Times New Roman" w:eastAsia="Times New Roman" w:hAnsi="Times New Roman" w:cs="Times New Roman"/>
          <w:bCs/>
          <w:iCs/>
          <w:szCs w:val="20"/>
          <w:lang w:val="en-US"/>
        </w:rPr>
      </w:pPr>
    </w:p>
    <w:p w14:paraId="6E551557" w14:textId="61DE3FFB" w:rsidR="001F4FE5" w:rsidRDefault="00141850" w:rsidP="001F4FE5">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Kratka biografija</w:t>
      </w:r>
    </w:p>
    <w:p w14:paraId="14D9F6D2" w14:textId="17A489D5" w:rsidR="00BC22AE" w:rsidRDefault="001F4FE5" w:rsidP="0076375E">
      <w:pPr>
        <w:ind w:left="720"/>
        <w:rPr>
          <w:rFonts w:ascii="Times New Roman" w:eastAsia="Times New Roman" w:hAnsi="Times New Roman" w:cs="Times New Roman"/>
          <w:b/>
          <w:iCs/>
          <w:szCs w:val="20"/>
          <w:lang w:val="sr-Latn-CS"/>
        </w:rPr>
      </w:pPr>
      <w:r>
        <w:rPr>
          <w:rFonts w:ascii="Times New Roman" w:eastAsia="Times New Roman" w:hAnsi="Times New Roman" w:cs="Times New Roman"/>
          <w:b/>
          <w:iCs/>
          <w:noProof/>
          <w:szCs w:val="20"/>
          <w:lang w:eastAsia="en-GB"/>
        </w:rPr>
        <w:drawing>
          <wp:anchor distT="0" distB="0" distL="114300" distR="114300" simplePos="0" relativeHeight="251658240" behindDoc="0" locked="0" layoutInCell="1" allowOverlap="1" wp14:anchorId="2B118994" wp14:editId="17AC38C0">
            <wp:simplePos x="0" y="0"/>
            <wp:positionH relativeFrom="column">
              <wp:posOffset>17780</wp:posOffset>
            </wp:positionH>
            <wp:positionV relativeFrom="paragraph">
              <wp:posOffset>17780</wp:posOffset>
            </wp:positionV>
            <wp:extent cx="683260" cy="1009650"/>
            <wp:effectExtent l="0" t="0" r="254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3260" cy="1009650"/>
                    </a:xfrm>
                    <a:prstGeom prst="rect">
                      <a:avLst/>
                    </a:prstGeom>
                  </pic:spPr>
                </pic:pic>
              </a:graphicData>
            </a:graphic>
            <wp14:sizeRelH relativeFrom="margin">
              <wp14:pctWidth>0</wp14:pctWidth>
            </wp14:sizeRelH>
            <wp14:sizeRelV relativeFrom="margin">
              <wp14:pctHeight>0</wp14:pctHeight>
            </wp14:sizeRelV>
          </wp:anchor>
        </w:drawing>
      </w:r>
      <w:r w:rsidR="0018675E">
        <w:rPr>
          <w:rFonts w:ascii="Times New Roman" w:eastAsia="Times New Roman" w:hAnsi="Times New Roman" w:cs="Times New Roman"/>
          <w:bCs/>
          <w:iCs/>
          <w:szCs w:val="20"/>
          <w:lang w:val="sr-Latn-CS"/>
        </w:rPr>
        <w:t xml:space="preserve">Mihajlo Dokić, rođen u Novom Sadu, 1998. godine. </w:t>
      </w:r>
      <w:r w:rsidR="0018675E" w:rsidRPr="0018675E">
        <w:rPr>
          <w:rFonts w:ascii="Times New Roman" w:eastAsia="Times New Roman" w:hAnsi="Times New Roman" w:cs="Times New Roman"/>
          <w:bCs/>
          <w:iCs/>
          <w:szCs w:val="20"/>
          <w:lang w:val="sr-Latn-CS"/>
        </w:rPr>
        <w:t>Osnovne</w:t>
      </w:r>
      <w:r w:rsidR="00813860">
        <w:rPr>
          <w:rFonts w:ascii="Times New Roman" w:eastAsia="Times New Roman" w:hAnsi="Times New Roman" w:cs="Times New Roman"/>
          <w:bCs/>
          <w:iCs/>
          <w:szCs w:val="20"/>
          <w:lang w:val="sr-Latn-CS"/>
        </w:rPr>
        <w:t xml:space="preserve"> </w:t>
      </w:r>
      <w:r w:rsidR="0018675E" w:rsidRPr="0018675E">
        <w:rPr>
          <w:rFonts w:ascii="Times New Roman" w:eastAsia="Times New Roman" w:hAnsi="Times New Roman" w:cs="Times New Roman"/>
          <w:bCs/>
          <w:iCs/>
          <w:szCs w:val="20"/>
          <w:lang w:val="sr-Latn-CS"/>
        </w:rPr>
        <w:t>studije na Fakultetu tehničkih</w:t>
      </w:r>
      <w:r w:rsidR="00813860">
        <w:rPr>
          <w:rFonts w:ascii="Times New Roman" w:eastAsia="Times New Roman" w:hAnsi="Times New Roman" w:cs="Times New Roman"/>
          <w:bCs/>
          <w:iCs/>
          <w:szCs w:val="20"/>
          <w:lang w:val="sr-Latn-CS"/>
        </w:rPr>
        <w:t xml:space="preserve"> </w:t>
      </w:r>
      <w:r w:rsidR="0018675E" w:rsidRPr="0018675E">
        <w:rPr>
          <w:rFonts w:ascii="Times New Roman" w:eastAsia="Times New Roman" w:hAnsi="Times New Roman" w:cs="Times New Roman"/>
          <w:bCs/>
          <w:iCs/>
          <w:szCs w:val="20"/>
          <w:lang w:val="sr-Latn-CS"/>
        </w:rPr>
        <w:t>nauka</w:t>
      </w:r>
      <w:r w:rsidR="000420CF">
        <w:rPr>
          <w:rFonts w:ascii="Times New Roman" w:eastAsia="Times New Roman" w:hAnsi="Times New Roman" w:cs="Times New Roman"/>
          <w:bCs/>
          <w:iCs/>
          <w:szCs w:val="20"/>
          <w:lang w:val="sr-Latn-CS"/>
        </w:rPr>
        <w:t xml:space="preserve"> u</w:t>
      </w:r>
      <w:r w:rsidR="00813860">
        <w:rPr>
          <w:rFonts w:ascii="Times New Roman" w:eastAsia="Times New Roman" w:hAnsi="Times New Roman" w:cs="Times New Roman"/>
          <w:bCs/>
          <w:iCs/>
          <w:szCs w:val="20"/>
          <w:lang w:val="sr-Latn-CS"/>
        </w:rPr>
        <w:t xml:space="preserve"> </w:t>
      </w:r>
      <w:r w:rsidR="0018675E" w:rsidRPr="0018675E">
        <w:rPr>
          <w:rFonts w:ascii="Times New Roman" w:eastAsia="Times New Roman" w:hAnsi="Times New Roman" w:cs="Times New Roman"/>
          <w:bCs/>
          <w:iCs/>
          <w:szCs w:val="20"/>
          <w:lang w:val="sr-Latn-CS"/>
        </w:rPr>
        <w:t>Nov</w:t>
      </w:r>
      <w:r w:rsidR="000420CF">
        <w:rPr>
          <w:rFonts w:ascii="Times New Roman" w:eastAsia="Times New Roman" w:hAnsi="Times New Roman" w:cs="Times New Roman"/>
          <w:bCs/>
          <w:iCs/>
          <w:szCs w:val="20"/>
          <w:lang w:val="sr-Latn-CS"/>
        </w:rPr>
        <w:t>om</w:t>
      </w:r>
      <w:r w:rsidR="0018675E">
        <w:rPr>
          <w:rFonts w:ascii="Times New Roman" w:eastAsia="Times New Roman" w:hAnsi="Times New Roman" w:cs="Times New Roman"/>
          <w:bCs/>
          <w:iCs/>
          <w:szCs w:val="20"/>
          <w:lang w:val="sr-Latn-CS"/>
        </w:rPr>
        <w:t xml:space="preserve"> Sad</w:t>
      </w:r>
      <w:r w:rsidR="000420CF">
        <w:rPr>
          <w:rFonts w:ascii="Times New Roman" w:eastAsia="Times New Roman" w:hAnsi="Times New Roman" w:cs="Times New Roman"/>
          <w:bCs/>
          <w:iCs/>
          <w:szCs w:val="20"/>
          <w:lang w:val="sr-Latn-CS"/>
        </w:rPr>
        <w:t>u</w:t>
      </w:r>
      <w:r w:rsidR="0018675E" w:rsidRPr="0018675E">
        <w:rPr>
          <w:rFonts w:ascii="Times New Roman" w:eastAsia="Times New Roman" w:hAnsi="Times New Roman" w:cs="Times New Roman"/>
          <w:bCs/>
          <w:iCs/>
          <w:szCs w:val="20"/>
          <w:lang w:val="sr-Latn-CS"/>
        </w:rPr>
        <w:t>, Mašinstvo</w:t>
      </w:r>
      <w:r w:rsidR="000420CF">
        <w:rPr>
          <w:rFonts w:ascii="Times New Roman" w:eastAsia="Times New Roman" w:hAnsi="Times New Roman" w:cs="Times New Roman"/>
          <w:bCs/>
          <w:iCs/>
          <w:szCs w:val="20"/>
          <w:lang w:val="sr-Latn-CS"/>
        </w:rPr>
        <w:t xml:space="preserve"> - </w:t>
      </w:r>
      <w:r w:rsidR="0018675E" w:rsidRPr="0018675E">
        <w:rPr>
          <w:rFonts w:ascii="Times New Roman" w:eastAsia="Times New Roman" w:hAnsi="Times New Roman" w:cs="Times New Roman"/>
          <w:bCs/>
          <w:iCs/>
          <w:szCs w:val="20"/>
          <w:lang w:val="sr-Latn-CS"/>
        </w:rPr>
        <w:t>Energetika i</w:t>
      </w:r>
      <w:r w:rsidR="00813860">
        <w:rPr>
          <w:rFonts w:ascii="Times New Roman" w:eastAsia="Times New Roman" w:hAnsi="Times New Roman" w:cs="Times New Roman"/>
          <w:bCs/>
          <w:iCs/>
          <w:szCs w:val="20"/>
          <w:lang w:val="sr-Latn-CS"/>
        </w:rPr>
        <w:t xml:space="preserve"> </w:t>
      </w:r>
      <w:r w:rsidR="0018675E" w:rsidRPr="0018675E">
        <w:rPr>
          <w:rFonts w:ascii="Times New Roman" w:eastAsia="Times New Roman" w:hAnsi="Times New Roman" w:cs="Times New Roman"/>
          <w:bCs/>
          <w:iCs/>
          <w:szCs w:val="20"/>
          <w:lang w:val="sr-Latn-CS"/>
        </w:rPr>
        <w:t>procesna   tehnika,</w:t>
      </w:r>
      <w:r w:rsidR="00813860">
        <w:rPr>
          <w:rFonts w:ascii="Times New Roman" w:eastAsia="Times New Roman" w:hAnsi="Times New Roman" w:cs="Times New Roman"/>
          <w:bCs/>
          <w:iCs/>
          <w:szCs w:val="20"/>
          <w:lang w:val="sr-Latn-CS"/>
        </w:rPr>
        <w:t xml:space="preserve"> </w:t>
      </w:r>
      <w:r w:rsidR="0018675E" w:rsidRPr="0018675E">
        <w:rPr>
          <w:rFonts w:ascii="Times New Roman" w:eastAsia="Times New Roman" w:hAnsi="Times New Roman" w:cs="Times New Roman"/>
          <w:bCs/>
          <w:iCs/>
          <w:szCs w:val="20"/>
          <w:lang w:val="sr-Latn-CS"/>
        </w:rPr>
        <w:t>završ</w:t>
      </w:r>
      <w:r>
        <w:rPr>
          <w:rFonts w:ascii="Times New Roman" w:eastAsia="Times New Roman" w:hAnsi="Times New Roman" w:cs="Times New Roman"/>
          <w:bCs/>
          <w:iCs/>
          <w:szCs w:val="20"/>
          <w:lang w:val="sr-Latn-CS"/>
        </w:rPr>
        <w:t>io</w:t>
      </w:r>
      <w:r w:rsidR="0018675E" w:rsidRPr="0018675E">
        <w:rPr>
          <w:rFonts w:ascii="Times New Roman" w:eastAsia="Times New Roman" w:hAnsi="Times New Roman" w:cs="Times New Roman"/>
          <w:bCs/>
          <w:iCs/>
          <w:szCs w:val="20"/>
          <w:lang w:val="sr-Latn-CS"/>
        </w:rPr>
        <w:t xml:space="preserve"> je 2</w:t>
      </w:r>
      <w:r>
        <w:rPr>
          <w:rFonts w:ascii="Times New Roman" w:eastAsia="Times New Roman" w:hAnsi="Times New Roman" w:cs="Times New Roman"/>
          <w:bCs/>
          <w:iCs/>
          <w:szCs w:val="20"/>
          <w:lang w:val="sr-Latn-CS"/>
        </w:rPr>
        <w:t>021</w:t>
      </w:r>
      <w:r w:rsidR="0018675E" w:rsidRPr="0018675E">
        <w:rPr>
          <w:rFonts w:ascii="Times New Roman" w:eastAsia="Times New Roman" w:hAnsi="Times New Roman" w:cs="Times New Roman"/>
          <w:bCs/>
          <w:iCs/>
          <w:szCs w:val="20"/>
          <w:lang w:val="sr-Latn-CS"/>
        </w:rPr>
        <w:t>.</w:t>
      </w:r>
      <w:r w:rsidR="00813860">
        <w:rPr>
          <w:rFonts w:ascii="Times New Roman" w:eastAsia="Times New Roman" w:hAnsi="Times New Roman" w:cs="Times New Roman"/>
          <w:bCs/>
          <w:iCs/>
          <w:szCs w:val="20"/>
          <w:lang w:val="sr-Latn-CS"/>
        </w:rPr>
        <w:t xml:space="preserve"> </w:t>
      </w:r>
      <w:r w:rsidR="0018675E" w:rsidRPr="0018675E">
        <w:rPr>
          <w:rFonts w:ascii="Times New Roman" w:eastAsia="Times New Roman" w:hAnsi="Times New Roman" w:cs="Times New Roman"/>
          <w:bCs/>
          <w:iCs/>
          <w:szCs w:val="20"/>
          <w:lang w:val="sr-Latn-CS"/>
        </w:rPr>
        <w:t>godine</w:t>
      </w:r>
      <w:r>
        <w:rPr>
          <w:rFonts w:ascii="Times New Roman" w:eastAsia="Times New Roman" w:hAnsi="Times New Roman" w:cs="Times New Roman"/>
          <w:bCs/>
          <w:iCs/>
          <w:szCs w:val="20"/>
          <w:lang w:val="sr-Latn-CS"/>
        </w:rPr>
        <w:t>, nak</w:t>
      </w:r>
      <w:r w:rsidR="00813860">
        <w:rPr>
          <w:rFonts w:ascii="Times New Roman" w:eastAsia="Times New Roman" w:hAnsi="Times New Roman" w:cs="Times New Roman"/>
          <w:bCs/>
          <w:iCs/>
          <w:szCs w:val="20"/>
          <w:lang w:val="sr-Latn-CS"/>
        </w:rPr>
        <w:t xml:space="preserve">on </w:t>
      </w:r>
      <w:r>
        <w:rPr>
          <w:rFonts w:ascii="Times New Roman" w:eastAsia="Times New Roman" w:hAnsi="Times New Roman" w:cs="Times New Roman"/>
          <w:bCs/>
          <w:iCs/>
          <w:szCs w:val="20"/>
          <w:lang w:val="sr-Latn-CS"/>
        </w:rPr>
        <w:t>čega je upisao master</w:t>
      </w:r>
      <w:r w:rsidR="000420CF">
        <w:rPr>
          <w:rFonts w:ascii="Times New Roman" w:eastAsia="Times New Roman" w:hAnsi="Times New Roman" w:cs="Times New Roman"/>
          <w:bCs/>
          <w:iCs/>
          <w:szCs w:val="20"/>
          <w:lang w:val="sr-Latn-CS"/>
        </w:rPr>
        <w:t>.</w:t>
      </w:r>
    </w:p>
    <w:p w14:paraId="5074A207" w14:textId="4212FDE6" w:rsidR="006C0980" w:rsidRPr="00813860" w:rsidRDefault="00813860" w:rsidP="00813860">
      <w:pPr>
        <w:rPr>
          <w:rFonts w:ascii="Times New Roman" w:eastAsia="Times New Roman" w:hAnsi="Times New Roman" w:cs="Times New Roman"/>
          <w:b/>
          <w:iCs/>
          <w:szCs w:val="20"/>
          <w:lang w:val="sr-Latn-CS"/>
        </w:rPr>
        <w:sectPr w:rsidR="006C0980" w:rsidRPr="00813860" w:rsidSect="00FA3B3B">
          <w:type w:val="continuous"/>
          <w:pgSz w:w="11906" w:h="16838"/>
          <w:pgMar w:top="1134" w:right="1134" w:bottom="1134" w:left="1134" w:header="708" w:footer="708" w:gutter="0"/>
          <w:cols w:num="2" w:space="284"/>
          <w:docGrid w:linePitch="360"/>
        </w:sectPr>
      </w:pPr>
      <w:r>
        <w:rPr>
          <w:rFonts w:ascii="Times New Roman" w:eastAsia="Times New Roman" w:hAnsi="Times New Roman" w:cs="Times New Roman"/>
          <w:bCs/>
          <w:iCs/>
          <w:szCs w:val="20"/>
          <w:lang w:val="sr-Latn-CS"/>
        </w:rPr>
        <w:t>Email: mihajlodokic@live.com</w:t>
      </w:r>
    </w:p>
    <w:p w14:paraId="2D85554A" w14:textId="77777777" w:rsidR="00FA3B3B" w:rsidRDefault="00FA3B3B" w:rsidP="00813860">
      <w:pPr>
        <w:rPr>
          <w:rFonts w:ascii="Times New Roman" w:eastAsia="Times New Roman" w:hAnsi="Times New Roman" w:cs="Times New Roman"/>
          <w:b/>
          <w:iCs/>
          <w:szCs w:val="20"/>
          <w:lang w:val="sr-Latn-CS"/>
        </w:rPr>
      </w:pPr>
    </w:p>
    <w:sectPr w:rsidR="00FA3B3B" w:rsidSect="00FA3B3B">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E091F"/>
    <w:multiLevelType w:val="hybridMultilevel"/>
    <w:tmpl w:val="506461A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69B17C6A"/>
    <w:multiLevelType w:val="hybridMultilevel"/>
    <w:tmpl w:val="913643D6"/>
    <w:lvl w:ilvl="0" w:tplc="EA8E0E00">
      <w:start w:val="1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004E2"/>
    <w:rsid w:val="00014A66"/>
    <w:rsid w:val="000420CF"/>
    <w:rsid w:val="00063D54"/>
    <w:rsid w:val="000700EB"/>
    <w:rsid w:val="000749FA"/>
    <w:rsid w:val="00083792"/>
    <w:rsid w:val="000C7C19"/>
    <w:rsid w:val="0011460E"/>
    <w:rsid w:val="00120609"/>
    <w:rsid w:val="00125427"/>
    <w:rsid w:val="00140A1E"/>
    <w:rsid w:val="00141850"/>
    <w:rsid w:val="001757E9"/>
    <w:rsid w:val="0018675E"/>
    <w:rsid w:val="00192A6B"/>
    <w:rsid w:val="001F4FE5"/>
    <w:rsid w:val="001F58A6"/>
    <w:rsid w:val="00201C73"/>
    <w:rsid w:val="00221407"/>
    <w:rsid w:val="00245755"/>
    <w:rsid w:val="00274AF0"/>
    <w:rsid w:val="002D1BA1"/>
    <w:rsid w:val="003002AD"/>
    <w:rsid w:val="00334EC8"/>
    <w:rsid w:val="003411D8"/>
    <w:rsid w:val="00345F23"/>
    <w:rsid w:val="00366EA3"/>
    <w:rsid w:val="003A799F"/>
    <w:rsid w:val="003B6DBA"/>
    <w:rsid w:val="004A5258"/>
    <w:rsid w:val="004A6D86"/>
    <w:rsid w:val="004C5E30"/>
    <w:rsid w:val="005355C3"/>
    <w:rsid w:val="0054614D"/>
    <w:rsid w:val="0057714F"/>
    <w:rsid w:val="005C324F"/>
    <w:rsid w:val="005E27F8"/>
    <w:rsid w:val="0062775C"/>
    <w:rsid w:val="00660E62"/>
    <w:rsid w:val="00672D9C"/>
    <w:rsid w:val="00691903"/>
    <w:rsid w:val="0069625B"/>
    <w:rsid w:val="006A1BFB"/>
    <w:rsid w:val="006C0980"/>
    <w:rsid w:val="006D7DE1"/>
    <w:rsid w:val="00701A46"/>
    <w:rsid w:val="00740BFD"/>
    <w:rsid w:val="007531F8"/>
    <w:rsid w:val="0076375E"/>
    <w:rsid w:val="007B1747"/>
    <w:rsid w:val="007D0EE6"/>
    <w:rsid w:val="00813860"/>
    <w:rsid w:val="00832018"/>
    <w:rsid w:val="008463AD"/>
    <w:rsid w:val="00871C13"/>
    <w:rsid w:val="00875118"/>
    <w:rsid w:val="008A38E3"/>
    <w:rsid w:val="008D38A3"/>
    <w:rsid w:val="008D57C3"/>
    <w:rsid w:val="009324E2"/>
    <w:rsid w:val="00937C36"/>
    <w:rsid w:val="00947C41"/>
    <w:rsid w:val="009A2AA8"/>
    <w:rsid w:val="009F767A"/>
    <w:rsid w:val="00A10B09"/>
    <w:rsid w:val="00A61F41"/>
    <w:rsid w:val="00AB1341"/>
    <w:rsid w:val="00AD0E00"/>
    <w:rsid w:val="00AF1F0C"/>
    <w:rsid w:val="00B07466"/>
    <w:rsid w:val="00B36102"/>
    <w:rsid w:val="00B46299"/>
    <w:rsid w:val="00B62054"/>
    <w:rsid w:val="00B76606"/>
    <w:rsid w:val="00BC22AE"/>
    <w:rsid w:val="00BC6B93"/>
    <w:rsid w:val="00BF6F7B"/>
    <w:rsid w:val="00C473D4"/>
    <w:rsid w:val="00C80F21"/>
    <w:rsid w:val="00CB4487"/>
    <w:rsid w:val="00CB54F3"/>
    <w:rsid w:val="00CF6E9A"/>
    <w:rsid w:val="00D02C8A"/>
    <w:rsid w:val="00D0344B"/>
    <w:rsid w:val="00D14523"/>
    <w:rsid w:val="00D754AB"/>
    <w:rsid w:val="00D770BA"/>
    <w:rsid w:val="00DC5F80"/>
    <w:rsid w:val="00E32CBD"/>
    <w:rsid w:val="00E32EEF"/>
    <w:rsid w:val="00E34A8A"/>
    <w:rsid w:val="00E74701"/>
    <w:rsid w:val="00ED0583"/>
    <w:rsid w:val="00EF148F"/>
    <w:rsid w:val="00F40447"/>
    <w:rsid w:val="00F41F23"/>
    <w:rsid w:val="00F50F76"/>
    <w:rsid w:val="00FA3B3B"/>
    <w:rsid w:val="00FB1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E27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E2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20AM06Dokic" TargetMode="External"/><Relationship Id="rId13" Type="http://schemas.openxmlformats.org/officeDocument/2006/relationships/image" Target="media/image6.emf"/><Relationship Id="rId18" Type="http://schemas.openxmlformats.org/officeDocument/2006/relationships/hyperlink" Target="https://energypost.eu/netherlands-and-china-co-operate-on-aquifer-thermal-energy-storage-for-heating-and-cooling/" TargetMode="External"/><Relationship Id="rId3" Type="http://schemas.openxmlformats.org/officeDocument/2006/relationships/styles" Target="styles.xml"/><Relationship Id="rId21" Type="http://schemas.openxmlformats.org/officeDocument/2006/relationships/hyperlink" Target="https://doi.org/10.1016/j.solener.2013.06.006" TargetMode="Externa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hyperlink" Target="https://doi.org/10.5772/intechopen.9445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ask45.iea-shc.org/data/sites/1/publications/IEA_SHC_Task45_B_Report.pdf" TargetMode="External"/><Relationship Id="rId20" Type="http://schemas.openxmlformats.org/officeDocument/2006/relationships/hyperlink" Target="https://doi.org/10.1016/j.rser.2014.12.0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j.rser.2019.06.048" TargetMode="External"/><Relationship Id="rId23"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yperlink" Target="https://doi.org/10.18086/swc.2019.11.03"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16/j.rser.2021.110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25153C9-A63C-4FBB-A1C2-B5B1D515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Sonja T.</cp:lastModifiedBy>
  <cp:revision>5</cp:revision>
  <cp:lastPrinted>2022-09-13T14:53:00Z</cp:lastPrinted>
  <dcterms:created xsi:type="dcterms:W3CDTF">2022-09-13T14:54:00Z</dcterms:created>
  <dcterms:modified xsi:type="dcterms:W3CDTF">2022-11-02T17:09:00Z</dcterms:modified>
</cp:coreProperties>
</file>